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47FAB" w14:textId="067C03CA" w:rsidR="00394471" w:rsidRDefault="00394471" w:rsidP="00394471">
      <w:pPr>
        <w:pStyle w:val="10"/>
        <w:spacing w:line="240" w:lineRule="auto"/>
        <w:rPr>
          <w:rFonts w:ascii="Cambria" w:hAnsi="Cambria" w:cs="Calibri"/>
          <w:b/>
          <w:bCs/>
        </w:rPr>
      </w:pPr>
      <w:r>
        <w:rPr>
          <w:rFonts w:ascii="Cambria" w:hAnsi="Cambria" w:cs="Calibri"/>
          <w:b/>
          <w:bCs/>
          <w:noProof/>
          <w:lang w:eastAsia="el-GR"/>
        </w:rPr>
        <w:drawing>
          <wp:anchor distT="0" distB="0" distL="114300" distR="114300" simplePos="0" relativeHeight="251658240" behindDoc="1" locked="0" layoutInCell="1" allowOverlap="1" wp14:anchorId="2C3AF4D2" wp14:editId="7CEEE50A">
            <wp:simplePos x="0" y="0"/>
            <wp:positionH relativeFrom="column">
              <wp:posOffset>85725</wp:posOffset>
            </wp:positionH>
            <wp:positionV relativeFrom="paragraph">
              <wp:posOffset>-200025</wp:posOffset>
            </wp:positionV>
            <wp:extent cx="499110" cy="475615"/>
            <wp:effectExtent l="0" t="0" r="0" b="635"/>
            <wp:wrapNone/>
            <wp:docPr id="12724355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lum contrast="24000"/>
                      <a:extLst>
                        <a:ext uri="{28A0092B-C50C-407E-A947-70E740481C1C}">
                          <a14:useLocalDpi xmlns:a14="http://schemas.microsoft.com/office/drawing/2010/main" val="0"/>
                        </a:ext>
                      </a:extLst>
                    </a:blip>
                    <a:srcRect/>
                    <a:stretch>
                      <a:fillRect/>
                    </a:stretch>
                  </pic:blipFill>
                  <pic:spPr bwMode="auto">
                    <a:xfrm>
                      <a:off x="0" y="0"/>
                      <a:ext cx="499110"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4024CC" w14:textId="77777777" w:rsidR="00394471" w:rsidRDefault="00394471" w:rsidP="00394471">
      <w:pPr>
        <w:pStyle w:val="10"/>
        <w:spacing w:line="240" w:lineRule="auto"/>
        <w:rPr>
          <w:rFonts w:ascii="Cambria" w:hAnsi="Cambria" w:cs="Calibri"/>
          <w:b/>
          <w:bCs/>
        </w:rPr>
      </w:pPr>
    </w:p>
    <w:p w14:paraId="18913EAA" w14:textId="442EBFCC" w:rsidR="00394471" w:rsidRDefault="00394471" w:rsidP="00394471">
      <w:pPr>
        <w:keepNext/>
        <w:autoSpaceDE w:val="0"/>
        <w:autoSpaceDN w:val="0"/>
        <w:adjustRightInd w:val="0"/>
        <w:spacing w:after="0"/>
        <w:rPr>
          <w:rFonts w:asciiTheme="majorHAnsi" w:eastAsia="Times New Roman" w:hAnsiTheme="majorHAnsi" w:cs="Arial"/>
          <w:b/>
          <w:bCs/>
          <w:lang w:eastAsia="el-GR"/>
        </w:rPr>
      </w:pPr>
      <w:r w:rsidRPr="00974414">
        <w:rPr>
          <w:rFonts w:ascii="Cambria" w:hAnsi="Cambria" w:cs="Calibri"/>
          <w:b/>
          <w:bCs/>
        </w:rPr>
        <w:t>ΕΛΛΗΝΙΚΗ ΔΗΜΟΚΡΑΤΙΑ</w:t>
      </w:r>
      <w:r>
        <w:rPr>
          <w:rFonts w:ascii="Cambria" w:hAnsi="Cambria" w:cs="Calibri"/>
          <w:b/>
          <w:bCs/>
        </w:rPr>
        <w:tab/>
      </w:r>
      <w:r>
        <w:rPr>
          <w:rFonts w:ascii="Cambria" w:hAnsi="Cambria" w:cs="Calibri"/>
          <w:b/>
          <w:bCs/>
        </w:rPr>
        <w:tab/>
      </w:r>
      <w:r>
        <w:rPr>
          <w:rFonts w:ascii="Cambria" w:hAnsi="Cambria" w:cs="Calibri"/>
          <w:b/>
          <w:bCs/>
        </w:rPr>
        <w:tab/>
      </w:r>
      <w:r>
        <w:rPr>
          <w:rFonts w:ascii="Cambria" w:hAnsi="Cambria" w:cs="Calibri"/>
          <w:b/>
          <w:bCs/>
        </w:rPr>
        <w:tab/>
      </w:r>
      <w:r>
        <w:rPr>
          <w:rFonts w:ascii="Cambria" w:hAnsi="Cambria" w:cs="Calibri"/>
          <w:b/>
          <w:bCs/>
        </w:rPr>
        <w:tab/>
      </w:r>
      <w:r w:rsidRPr="00D33B40">
        <w:rPr>
          <w:rFonts w:asciiTheme="majorHAnsi" w:eastAsia="Times New Roman" w:hAnsiTheme="majorHAnsi" w:cs="Arial"/>
          <w:b/>
          <w:bCs/>
          <w:lang w:eastAsia="el-GR"/>
        </w:rPr>
        <w:t>Σητεία,</w:t>
      </w:r>
      <w:r w:rsidR="0078716F">
        <w:rPr>
          <w:rFonts w:asciiTheme="majorHAnsi" w:eastAsia="Times New Roman" w:hAnsiTheme="majorHAnsi" w:cs="Arial"/>
          <w:b/>
          <w:bCs/>
          <w:lang w:eastAsia="el-GR"/>
        </w:rPr>
        <w:t xml:space="preserve">       </w:t>
      </w:r>
      <w:r w:rsidR="00B44C53" w:rsidRPr="00B44C53">
        <w:rPr>
          <w:rFonts w:asciiTheme="majorHAnsi" w:eastAsia="Times New Roman" w:hAnsiTheme="majorHAnsi" w:cs="Arial"/>
          <w:b/>
          <w:bCs/>
          <w:lang w:eastAsia="el-GR"/>
        </w:rPr>
        <w:t>0</w:t>
      </w:r>
      <w:r w:rsidR="00B44C53">
        <w:rPr>
          <w:rFonts w:asciiTheme="majorHAnsi" w:eastAsia="Times New Roman" w:hAnsiTheme="majorHAnsi" w:cs="Arial"/>
          <w:b/>
          <w:bCs/>
          <w:lang w:val="en-US" w:eastAsia="el-GR"/>
        </w:rPr>
        <w:t>1</w:t>
      </w:r>
      <w:r w:rsidR="0078716F">
        <w:rPr>
          <w:rFonts w:asciiTheme="majorHAnsi" w:eastAsia="Times New Roman" w:hAnsiTheme="majorHAnsi" w:cs="Arial"/>
          <w:b/>
          <w:bCs/>
          <w:lang w:eastAsia="el-GR"/>
        </w:rPr>
        <w:t xml:space="preserve"> </w:t>
      </w:r>
      <w:r w:rsidRPr="00D33B40">
        <w:rPr>
          <w:rFonts w:asciiTheme="majorHAnsi" w:eastAsia="Times New Roman" w:hAnsiTheme="majorHAnsi" w:cs="Arial"/>
          <w:b/>
          <w:bCs/>
          <w:lang w:eastAsia="el-GR"/>
        </w:rPr>
        <w:t>/</w:t>
      </w:r>
      <w:r>
        <w:rPr>
          <w:rFonts w:asciiTheme="majorHAnsi" w:eastAsia="Times New Roman" w:hAnsiTheme="majorHAnsi" w:cs="Arial"/>
          <w:b/>
          <w:bCs/>
          <w:lang w:eastAsia="el-GR"/>
        </w:rPr>
        <w:t>1</w:t>
      </w:r>
      <w:r w:rsidR="00286F82">
        <w:rPr>
          <w:rFonts w:asciiTheme="majorHAnsi" w:eastAsia="Times New Roman" w:hAnsiTheme="majorHAnsi" w:cs="Arial"/>
          <w:b/>
          <w:bCs/>
          <w:lang w:eastAsia="el-GR"/>
        </w:rPr>
        <w:t>2</w:t>
      </w:r>
      <w:r w:rsidRPr="00D33B40">
        <w:rPr>
          <w:rFonts w:asciiTheme="majorHAnsi" w:eastAsia="Times New Roman" w:hAnsiTheme="majorHAnsi" w:cs="Arial"/>
          <w:b/>
          <w:bCs/>
          <w:lang w:eastAsia="el-GR"/>
        </w:rPr>
        <w:t>/2023</w:t>
      </w:r>
    </w:p>
    <w:p w14:paraId="73A7136C" w14:textId="5080D398" w:rsidR="00394471" w:rsidRPr="00B44C53" w:rsidRDefault="00394471" w:rsidP="00394471">
      <w:pPr>
        <w:keepNext/>
        <w:autoSpaceDE w:val="0"/>
        <w:autoSpaceDN w:val="0"/>
        <w:adjustRightInd w:val="0"/>
        <w:spacing w:after="0"/>
        <w:rPr>
          <w:rFonts w:ascii="Cambria" w:hAnsi="Cambria" w:cs="Calibri"/>
          <w:b/>
          <w:bCs/>
          <w:lang w:val="en-US"/>
        </w:rPr>
      </w:pPr>
      <w:r w:rsidRPr="00974414">
        <w:rPr>
          <w:rFonts w:ascii="Cambria" w:hAnsi="Cambria" w:cs="Calibri"/>
          <w:b/>
          <w:bCs/>
        </w:rPr>
        <w:t>ΝΟΜΟΣ ΛΑΣΙΘΙΟΥ</w:t>
      </w:r>
      <w:r>
        <w:rPr>
          <w:rFonts w:ascii="Cambria" w:hAnsi="Cambria" w:cs="Calibri"/>
          <w:b/>
          <w:bCs/>
        </w:rPr>
        <w:tab/>
      </w:r>
      <w:r>
        <w:rPr>
          <w:rFonts w:ascii="Cambria" w:hAnsi="Cambria" w:cs="Calibri"/>
          <w:b/>
          <w:bCs/>
        </w:rPr>
        <w:tab/>
      </w:r>
      <w:r>
        <w:rPr>
          <w:rFonts w:ascii="Cambria" w:hAnsi="Cambria" w:cs="Calibri"/>
          <w:b/>
          <w:bCs/>
        </w:rPr>
        <w:tab/>
      </w:r>
      <w:r>
        <w:rPr>
          <w:rFonts w:ascii="Cambria" w:hAnsi="Cambria" w:cs="Calibri"/>
          <w:b/>
          <w:bCs/>
        </w:rPr>
        <w:tab/>
      </w:r>
      <w:r>
        <w:rPr>
          <w:rFonts w:ascii="Cambria" w:hAnsi="Cambria" w:cs="Calibri"/>
          <w:b/>
          <w:bCs/>
        </w:rPr>
        <w:tab/>
      </w:r>
      <w:r>
        <w:rPr>
          <w:rFonts w:ascii="Cambria" w:hAnsi="Cambria" w:cs="Calibri"/>
          <w:b/>
          <w:bCs/>
        </w:rPr>
        <w:tab/>
      </w:r>
      <w:r w:rsidRPr="00D33B40">
        <w:rPr>
          <w:rFonts w:asciiTheme="majorHAnsi" w:eastAsia="Times New Roman" w:hAnsiTheme="majorHAnsi" w:cs="Arial"/>
          <w:b/>
          <w:bCs/>
          <w:lang w:eastAsia="el-GR"/>
        </w:rPr>
        <w:t xml:space="preserve">Αρ. </w:t>
      </w:r>
      <w:proofErr w:type="spellStart"/>
      <w:r w:rsidRPr="00D33B40">
        <w:rPr>
          <w:rFonts w:asciiTheme="majorHAnsi" w:eastAsia="Times New Roman" w:hAnsiTheme="majorHAnsi" w:cs="Arial"/>
          <w:b/>
          <w:bCs/>
          <w:lang w:eastAsia="el-GR"/>
        </w:rPr>
        <w:t>Πρωτ</w:t>
      </w:r>
      <w:proofErr w:type="spellEnd"/>
      <w:r w:rsidRPr="00D33B40">
        <w:rPr>
          <w:rFonts w:asciiTheme="majorHAnsi" w:eastAsia="Times New Roman" w:hAnsiTheme="majorHAnsi" w:cs="Arial"/>
          <w:b/>
          <w:bCs/>
          <w:lang w:eastAsia="el-GR"/>
        </w:rPr>
        <w:t xml:space="preserve">.: </w:t>
      </w:r>
      <w:r w:rsidR="00B44C53">
        <w:rPr>
          <w:rFonts w:asciiTheme="majorHAnsi" w:eastAsia="Times New Roman" w:hAnsiTheme="majorHAnsi" w:cs="Arial"/>
          <w:b/>
          <w:bCs/>
          <w:lang w:val="en-US" w:eastAsia="el-GR"/>
        </w:rPr>
        <w:t xml:space="preserve"> 8850</w:t>
      </w:r>
    </w:p>
    <w:p w14:paraId="6BA10FB1" w14:textId="77777777" w:rsidR="00394471" w:rsidRDefault="00394471" w:rsidP="00394471">
      <w:pPr>
        <w:pStyle w:val="10"/>
        <w:rPr>
          <w:rFonts w:ascii="Cambria" w:hAnsi="Cambria" w:cs="Calibri"/>
          <w:b/>
          <w:bCs/>
        </w:rPr>
      </w:pPr>
      <w:r>
        <w:rPr>
          <w:rFonts w:ascii="Cambria" w:hAnsi="Cambria" w:cs="Calibri"/>
          <w:b/>
          <w:bCs/>
        </w:rPr>
        <w:t>ΔΗΜΟΣ ΣΗΤΕΙΑΣ</w:t>
      </w:r>
    </w:p>
    <w:p w14:paraId="48CF5EBA" w14:textId="78AE7EC7" w:rsidR="00394471" w:rsidRDefault="00394471" w:rsidP="00394471">
      <w:pPr>
        <w:keepNext/>
        <w:autoSpaceDE w:val="0"/>
        <w:autoSpaceDN w:val="0"/>
        <w:adjustRightInd w:val="0"/>
        <w:rPr>
          <w:rFonts w:asciiTheme="majorHAnsi" w:eastAsia="Times New Roman" w:hAnsiTheme="majorHAnsi" w:cs="Arial"/>
          <w:b/>
          <w:bCs/>
          <w:lang w:eastAsia="el-GR"/>
        </w:rPr>
      </w:pPr>
      <w:r>
        <w:rPr>
          <w:rFonts w:ascii="Cambria" w:hAnsi="Cambria" w:cs="Calibri"/>
          <w:b/>
          <w:bCs/>
        </w:rPr>
        <w:t>ΔΙΕΥΘΥΝΣΗ ΤΕΧΝΙΚΏΝ ΥΠΗΡΕΣΙΩΝ</w:t>
      </w:r>
    </w:p>
    <w:p w14:paraId="5C6131DD" w14:textId="2F032BE4" w:rsidR="00C534A5" w:rsidRPr="00D33B40" w:rsidRDefault="00BE2F4A" w:rsidP="00BE2F4A">
      <w:pPr>
        <w:keepNext/>
        <w:autoSpaceDE w:val="0"/>
        <w:autoSpaceDN w:val="0"/>
        <w:adjustRightInd w:val="0"/>
        <w:jc w:val="center"/>
        <w:rPr>
          <w:rFonts w:asciiTheme="majorHAnsi" w:eastAsia="Times New Roman" w:hAnsiTheme="majorHAnsi" w:cs="Arial"/>
          <w:b/>
          <w:bCs/>
          <w:lang w:eastAsia="el-GR"/>
        </w:rPr>
      </w:pPr>
      <w:r w:rsidRPr="00D33B40">
        <w:rPr>
          <w:rFonts w:asciiTheme="majorHAnsi" w:eastAsia="Times New Roman" w:hAnsiTheme="majorHAnsi" w:cs="Arial"/>
          <w:b/>
          <w:bCs/>
          <w:lang w:eastAsia="el-GR"/>
        </w:rPr>
        <w:t xml:space="preserve">                                                                                                             </w:t>
      </w:r>
    </w:p>
    <w:p w14:paraId="22311049" w14:textId="5864F264" w:rsidR="00260550" w:rsidRDefault="00484770" w:rsidP="00FF2BD4">
      <w:pPr>
        <w:ind w:right="-99"/>
        <w:jc w:val="center"/>
        <w:rPr>
          <w:rFonts w:asciiTheme="majorHAnsi" w:eastAsia="Times New Roman" w:hAnsiTheme="majorHAnsi" w:cs="Arial"/>
          <w:b/>
        </w:rPr>
      </w:pPr>
      <w:bookmarkStart w:id="0" w:name="_Hlk59190237"/>
      <w:r w:rsidRPr="00D33B40">
        <w:rPr>
          <w:rFonts w:asciiTheme="majorHAnsi" w:eastAsia="Times New Roman" w:hAnsiTheme="majorHAnsi" w:cs="Arial"/>
          <w:b/>
        </w:rPr>
        <w:t>ΠΕΡΙΛΗΨΗ ΔΙΑΚΗΡΥΞΗΣ</w:t>
      </w:r>
      <w:r w:rsidR="00260550" w:rsidRPr="00D33B40">
        <w:rPr>
          <w:rFonts w:asciiTheme="majorHAnsi" w:eastAsia="Times New Roman" w:hAnsiTheme="majorHAnsi" w:cs="Arial"/>
          <w:b/>
        </w:rPr>
        <w:t xml:space="preserve"> ΔΗΜΟΠΡΑΣΙΑΣ</w:t>
      </w:r>
      <w:r w:rsidR="00FF2BD4">
        <w:rPr>
          <w:rFonts w:asciiTheme="majorHAnsi" w:eastAsia="Times New Roman" w:hAnsiTheme="majorHAnsi" w:cs="Arial"/>
          <w:b/>
        </w:rPr>
        <w:t xml:space="preserve"> </w:t>
      </w:r>
      <w:r w:rsidRPr="00D33B40">
        <w:rPr>
          <w:rFonts w:asciiTheme="majorHAnsi" w:eastAsia="Times New Roman" w:hAnsiTheme="majorHAnsi" w:cs="Arial"/>
          <w:b/>
        </w:rPr>
        <w:t>Τ</w:t>
      </w:r>
      <w:r w:rsidR="00FF2BD4">
        <w:rPr>
          <w:rFonts w:asciiTheme="majorHAnsi" w:eastAsia="Times New Roman" w:hAnsiTheme="majorHAnsi" w:cs="Arial"/>
          <w:b/>
        </w:rPr>
        <w:t>ΟΥ ΕΡΓΟΥ</w:t>
      </w:r>
      <w:r w:rsidR="00260550" w:rsidRPr="00D33B40">
        <w:rPr>
          <w:rFonts w:asciiTheme="majorHAnsi" w:eastAsia="Times New Roman" w:hAnsiTheme="majorHAnsi" w:cs="Arial"/>
          <w:b/>
        </w:rPr>
        <w:t>:</w:t>
      </w:r>
    </w:p>
    <w:p w14:paraId="5C79C95E" w14:textId="77777777" w:rsidR="00A62C52" w:rsidRPr="00D33B40" w:rsidRDefault="00A62C52" w:rsidP="00A62C52">
      <w:pPr>
        <w:ind w:right="-99"/>
        <w:jc w:val="center"/>
        <w:rPr>
          <w:rFonts w:asciiTheme="majorHAnsi" w:eastAsia="Times New Roman" w:hAnsiTheme="majorHAnsi" w:cs="Arial"/>
          <w:b/>
        </w:rPr>
      </w:pPr>
      <w:r w:rsidRPr="00D33B40">
        <w:rPr>
          <w:rFonts w:asciiTheme="majorHAnsi" w:eastAsia="Times New Roman" w:hAnsiTheme="majorHAnsi"/>
          <w:b/>
          <w:lang w:val="en-US" w:eastAsia="el-GR"/>
        </w:rPr>
        <w:t>CPV</w:t>
      </w:r>
      <w:r>
        <w:rPr>
          <w:rFonts w:asciiTheme="majorHAnsi" w:eastAsia="Times New Roman" w:hAnsiTheme="majorHAnsi"/>
          <w:b/>
          <w:lang w:eastAsia="el-GR"/>
        </w:rPr>
        <w:t>:</w:t>
      </w:r>
      <w:r w:rsidRPr="00D33B40">
        <w:rPr>
          <w:rFonts w:asciiTheme="majorHAnsi" w:eastAsia="Times New Roman" w:hAnsiTheme="majorHAnsi"/>
          <w:b/>
          <w:lang w:eastAsia="el-GR"/>
        </w:rPr>
        <w:t xml:space="preserve"> </w:t>
      </w:r>
      <w:r w:rsidRPr="0078716F">
        <w:rPr>
          <w:rFonts w:asciiTheme="majorHAnsi" w:eastAsia="Times New Roman" w:hAnsiTheme="majorHAnsi"/>
          <w:b/>
          <w:bCs/>
          <w:lang w:eastAsia="el-GR"/>
        </w:rPr>
        <w:t>45453100-8 Εργασίες αποκατάστασης</w:t>
      </w:r>
    </w:p>
    <w:p w14:paraId="14ABC318" w14:textId="77777777" w:rsidR="00FF2BD4" w:rsidRPr="00D33B40" w:rsidRDefault="00FF2BD4" w:rsidP="00FF2BD4">
      <w:pPr>
        <w:ind w:right="-99"/>
        <w:jc w:val="center"/>
        <w:rPr>
          <w:rFonts w:asciiTheme="majorHAnsi" w:eastAsia="Times New Roman" w:hAnsiTheme="majorHAnsi" w:cs="Arial"/>
          <w:b/>
        </w:rPr>
      </w:pPr>
    </w:p>
    <w:bookmarkEnd w:id="0"/>
    <w:p w14:paraId="059E381A" w14:textId="0B04735F" w:rsidR="00684AA8" w:rsidRPr="00684AA8" w:rsidRDefault="0078716F" w:rsidP="00684AA8">
      <w:pPr>
        <w:rPr>
          <w:lang w:eastAsia="el-GR"/>
        </w:rPr>
      </w:pPr>
      <w:r w:rsidRPr="0078716F">
        <w:rPr>
          <w:rFonts w:asciiTheme="majorHAnsi" w:eastAsia="Times New Roman" w:hAnsiTheme="majorHAnsi" w:cs="Calibri"/>
          <w:b/>
          <w:bCs/>
          <w:color w:val="000000"/>
          <w:sz w:val="28"/>
          <w:szCs w:val="28"/>
          <w:lang w:eastAsia="el-GR"/>
        </w:rPr>
        <w:t>ΒΕΛΤΙΩΣΗ ΣΥΝΘΗΚΩΝ ΑΣΦΑΛΕΙΑΣ ΤΗΣ ΟΔΟΥ ΠΡΟΣΒΑΣΗΣ ΠΡΟΣ ΤΗ ΝΑΥΤΙΚΗ ΒΑΣΗ ΚΥΡΔΙΑΜΑΔΙΟΥ</w:t>
      </w:r>
    </w:p>
    <w:p w14:paraId="13C936CB" w14:textId="57E079AD" w:rsidR="00484770" w:rsidRPr="00D33B40" w:rsidRDefault="00484770" w:rsidP="00D81D7A">
      <w:pPr>
        <w:pStyle w:val="Normalgr"/>
        <w:numPr>
          <w:ilvl w:val="0"/>
          <w:numId w:val="3"/>
        </w:numPr>
        <w:overflowPunct w:val="0"/>
        <w:autoSpaceDE w:val="0"/>
        <w:ind w:left="0" w:hanging="6"/>
        <w:textAlignment w:val="baseline"/>
        <w:rPr>
          <w:rFonts w:asciiTheme="majorHAnsi" w:hAnsiTheme="majorHAnsi" w:cstheme="minorHAnsi"/>
          <w:sz w:val="22"/>
          <w:szCs w:val="22"/>
          <w:lang w:val="el-GR"/>
        </w:rPr>
      </w:pPr>
      <w:r w:rsidRPr="00D33B40">
        <w:rPr>
          <w:rFonts w:asciiTheme="majorHAnsi" w:hAnsiTheme="majorHAnsi" w:cstheme="minorHAnsi"/>
          <w:sz w:val="22"/>
          <w:szCs w:val="22"/>
          <w:lang w:val="el-GR"/>
        </w:rPr>
        <w:t xml:space="preserve">Ο Δικαιούχος </w:t>
      </w:r>
      <w:r w:rsidR="007A173C" w:rsidRPr="00D33B40">
        <w:rPr>
          <w:rFonts w:asciiTheme="majorHAnsi" w:hAnsiTheme="majorHAnsi" w:cstheme="minorHAnsi"/>
          <w:sz w:val="22"/>
          <w:szCs w:val="22"/>
          <w:lang w:val="el-GR"/>
        </w:rPr>
        <w:t>Δήμος Σητείας</w:t>
      </w:r>
      <w:r w:rsidRPr="00D33B40">
        <w:rPr>
          <w:rFonts w:asciiTheme="majorHAnsi" w:hAnsiTheme="majorHAnsi" w:cstheme="minorHAnsi"/>
          <w:sz w:val="22"/>
          <w:szCs w:val="22"/>
          <w:lang w:val="el-GR"/>
        </w:rPr>
        <w:t xml:space="preserve">, προκηρύσσει ανοιχτό </w:t>
      </w:r>
      <w:bookmarkStart w:id="1" w:name="_GoBack"/>
      <w:bookmarkEnd w:id="1"/>
      <w:r w:rsidRPr="00D33B40">
        <w:rPr>
          <w:rFonts w:asciiTheme="majorHAnsi" w:hAnsiTheme="majorHAnsi" w:cstheme="minorHAnsi"/>
          <w:sz w:val="22"/>
          <w:szCs w:val="22"/>
          <w:lang w:val="el-GR"/>
        </w:rPr>
        <w:t>διαγωνισμό [ΜΕΣΩ ΤΟΥ ΕΘΝΙΚΟΥ ΣΥΣΤΗΜΑΤΟΣ ΗΛΕΚΤΡΟΝΙΚΩΝ ΔΗΜΟΣΙΩΝ ΣΥΜΒΑΣΕΩΝ (Ε.Σ.Η.ΔΗ.Σ.)] για την ανάθεση του έργου «</w:t>
      </w:r>
      <w:r w:rsidR="0078716F" w:rsidRPr="00F02593">
        <w:rPr>
          <w:rFonts w:asciiTheme="majorHAnsi" w:hAnsiTheme="majorHAnsi" w:cstheme="minorHAnsi"/>
          <w:b/>
          <w:bCs/>
          <w:sz w:val="22"/>
          <w:szCs w:val="22"/>
          <w:lang w:val="el-GR"/>
        </w:rPr>
        <w:t>ΒΕΛΤΙΩΣΗ ΣΥΝΘΗΚΩΝ ΑΣΦΑΛΕΙΑΣ ΤΗΣ ΟΔΟΥ ΠΡΟΣΒΑΣΗΣ ΠΡΟΣ ΤΗ ΝΑΥΤΙΚΗ ΒΑΣΗ ΚΥΡΔΙΑΜΑΔΙΟΥ</w:t>
      </w:r>
      <w:r w:rsidRPr="00D33B40">
        <w:rPr>
          <w:rFonts w:asciiTheme="majorHAnsi" w:hAnsiTheme="majorHAnsi" w:cstheme="minorHAnsi"/>
          <w:sz w:val="22"/>
          <w:szCs w:val="22"/>
          <w:lang w:val="el-GR"/>
        </w:rPr>
        <w:t>»(</w:t>
      </w:r>
      <w:r w:rsidRPr="00D33B40">
        <w:rPr>
          <w:rFonts w:asciiTheme="majorHAnsi" w:hAnsiTheme="majorHAnsi" w:cstheme="minorHAnsi"/>
          <w:sz w:val="22"/>
          <w:szCs w:val="22"/>
        </w:rPr>
        <w:t>CPV</w:t>
      </w:r>
      <w:r w:rsidRPr="00D33B40">
        <w:rPr>
          <w:rFonts w:asciiTheme="majorHAnsi" w:hAnsiTheme="majorHAnsi" w:cstheme="minorHAnsi"/>
          <w:sz w:val="22"/>
          <w:szCs w:val="22"/>
          <w:lang w:val="el-GR"/>
        </w:rPr>
        <w:t>:</w:t>
      </w:r>
      <w:r w:rsidR="007A173C" w:rsidRPr="00D33B40">
        <w:rPr>
          <w:rFonts w:asciiTheme="majorHAnsi" w:hAnsiTheme="majorHAnsi" w:cstheme="minorHAnsi"/>
          <w:b/>
          <w:sz w:val="22"/>
          <w:szCs w:val="22"/>
          <w:lang w:val="el-GR" w:bidi="en-US"/>
        </w:rPr>
        <w:t xml:space="preserve"> </w:t>
      </w:r>
      <w:r w:rsidR="0078716F" w:rsidRPr="00F02593">
        <w:rPr>
          <w:rFonts w:asciiTheme="majorHAnsi" w:eastAsia="Times New Roman" w:hAnsiTheme="majorHAnsi"/>
          <w:b/>
          <w:bCs/>
          <w:sz w:val="22"/>
          <w:szCs w:val="22"/>
          <w:lang w:val="el-GR" w:eastAsia="el-GR"/>
        </w:rPr>
        <w:t>45453100-8 Εργασίες αποκατάστασης</w:t>
      </w:r>
      <w:r w:rsidRPr="00FF2BD4">
        <w:rPr>
          <w:rFonts w:asciiTheme="majorHAnsi" w:hAnsiTheme="majorHAnsi" w:cstheme="minorHAnsi"/>
          <w:sz w:val="22"/>
          <w:szCs w:val="22"/>
          <w:lang w:val="el-GR"/>
        </w:rPr>
        <w:t>), Κωδικός Ν</w:t>
      </w:r>
      <w:r w:rsidRPr="00FF2BD4">
        <w:rPr>
          <w:rFonts w:asciiTheme="majorHAnsi" w:hAnsiTheme="majorHAnsi" w:cstheme="minorHAnsi"/>
          <w:sz w:val="22"/>
          <w:szCs w:val="22"/>
        </w:rPr>
        <w:t>UTS</w:t>
      </w:r>
      <w:r w:rsidRPr="00FF2BD4">
        <w:rPr>
          <w:rFonts w:asciiTheme="majorHAnsi" w:hAnsiTheme="majorHAnsi" w:cstheme="minorHAnsi"/>
          <w:sz w:val="22"/>
          <w:szCs w:val="22"/>
          <w:lang w:val="el-GR"/>
        </w:rPr>
        <w:t xml:space="preserve">: </w:t>
      </w:r>
      <w:r w:rsidR="00324CA6" w:rsidRPr="00FF2BD4">
        <w:rPr>
          <w:rFonts w:asciiTheme="majorHAnsi" w:hAnsiTheme="majorHAnsi" w:cstheme="minorHAnsi"/>
          <w:sz w:val="22"/>
          <w:szCs w:val="22"/>
          <w:lang w:val="el-GR"/>
        </w:rPr>
        <w:t>EL432</w:t>
      </w:r>
      <w:r w:rsidRPr="00FF2BD4">
        <w:rPr>
          <w:rFonts w:asciiTheme="majorHAnsi" w:hAnsiTheme="majorHAnsi" w:cstheme="minorHAnsi"/>
          <w:sz w:val="22"/>
          <w:szCs w:val="22"/>
          <w:lang w:val="el-GR"/>
        </w:rPr>
        <w:t xml:space="preserve">, </w:t>
      </w:r>
      <w:r w:rsidRPr="00D33B40">
        <w:rPr>
          <w:rFonts w:asciiTheme="majorHAnsi" w:hAnsiTheme="majorHAnsi" w:cstheme="minorHAnsi"/>
          <w:sz w:val="22"/>
          <w:szCs w:val="22"/>
          <w:lang w:val="el-GR"/>
        </w:rPr>
        <w:t xml:space="preserve">με προϋπολογισμό </w:t>
      </w:r>
      <w:r w:rsidR="0078716F" w:rsidRPr="0078716F">
        <w:rPr>
          <w:rFonts w:ascii="Cambria" w:hAnsi="Cambria" w:cs="Calibri"/>
          <w:b/>
          <w:bCs/>
          <w:sz w:val="22"/>
          <w:szCs w:val="22"/>
          <w:lang w:val="el-GR"/>
        </w:rPr>
        <w:t>80.645,16</w:t>
      </w:r>
      <w:r w:rsidRPr="00D33B40">
        <w:rPr>
          <w:rFonts w:asciiTheme="majorHAnsi" w:hAnsiTheme="majorHAnsi" w:cstheme="minorHAnsi"/>
          <w:sz w:val="22"/>
          <w:szCs w:val="22"/>
          <w:lang w:val="el-GR"/>
        </w:rPr>
        <w:t>€ (πλέον Φ.Π.Α. 24%)</w:t>
      </w:r>
      <w:r w:rsidR="00D33B40">
        <w:rPr>
          <w:rFonts w:asciiTheme="majorHAnsi" w:hAnsiTheme="majorHAnsi" w:cstheme="minorHAnsi"/>
          <w:sz w:val="22"/>
          <w:szCs w:val="22"/>
          <w:lang w:val="el-GR"/>
        </w:rPr>
        <w:t>.</w:t>
      </w:r>
      <w:r w:rsidRPr="00D33B40">
        <w:rPr>
          <w:rFonts w:asciiTheme="majorHAnsi" w:hAnsiTheme="majorHAnsi" w:cstheme="minorHAnsi"/>
          <w:sz w:val="22"/>
          <w:szCs w:val="22"/>
          <w:lang w:val="el-GR"/>
        </w:rPr>
        <w:t xml:space="preserve"> </w:t>
      </w:r>
    </w:p>
    <w:p w14:paraId="2947B38F" w14:textId="58168C9D" w:rsidR="007A173C" w:rsidRPr="002D2FE2" w:rsidRDefault="00484770" w:rsidP="00A269BD">
      <w:pPr>
        <w:jc w:val="both"/>
        <w:rPr>
          <w:rFonts w:asciiTheme="majorHAnsi" w:hAnsiTheme="majorHAnsi"/>
        </w:rPr>
      </w:pPr>
      <w:r w:rsidRPr="00D33B40">
        <w:rPr>
          <w:rFonts w:asciiTheme="majorHAnsi" w:hAnsiTheme="majorHAnsi"/>
        </w:rPr>
        <w:t xml:space="preserve">Το έργο συντίθεται από τις </w:t>
      </w:r>
      <w:r w:rsidRPr="002D2FE2">
        <w:rPr>
          <w:rFonts w:asciiTheme="majorHAnsi" w:hAnsiTheme="majorHAnsi"/>
        </w:rPr>
        <w:t>ακόλουθες κατηγο</w:t>
      </w:r>
      <w:r w:rsidR="007A173C" w:rsidRPr="002D2FE2">
        <w:rPr>
          <w:rFonts w:asciiTheme="majorHAnsi" w:hAnsiTheme="majorHAnsi"/>
        </w:rPr>
        <w:t xml:space="preserve">ρίες εργασιών: α) κατηγορία </w:t>
      </w:r>
      <w:r w:rsidR="002D2FE2" w:rsidRPr="00D66296">
        <w:rPr>
          <w:rFonts w:asciiTheme="majorHAnsi" w:hAnsiTheme="majorHAnsi"/>
        </w:rPr>
        <w:t>Οικοδομι</w:t>
      </w:r>
      <w:r w:rsidR="0078716F">
        <w:rPr>
          <w:rFonts w:asciiTheme="majorHAnsi" w:hAnsiTheme="majorHAnsi"/>
        </w:rPr>
        <w:t>κών, με προϋπολογισμό 79.883,74</w:t>
      </w:r>
      <w:r w:rsidR="002D2FE2" w:rsidRPr="002D2FE2">
        <w:rPr>
          <w:rFonts w:asciiTheme="majorHAnsi" w:hAnsiTheme="majorHAnsi"/>
        </w:rPr>
        <w:t>€ (δαπάνη εργασιών, ΓΕ και ΟΕ και απρόβλεπτα).</w:t>
      </w:r>
    </w:p>
    <w:p w14:paraId="39FE32F2" w14:textId="2FABD7F6" w:rsidR="0078716F" w:rsidRPr="0078716F" w:rsidRDefault="0078716F" w:rsidP="0078716F">
      <w:pPr>
        <w:jc w:val="both"/>
        <w:rPr>
          <w:rFonts w:asciiTheme="majorHAnsi" w:hAnsiTheme="majorHAnsi"/>
        </w:rPr>
      </w:pPr>
      <w:r w:rsidRPr="0078716F">
        <w:rPr>
          <w:rFonts w:asciiTheme="majorHAnsi" w:hAnsiTheme="majorHAnsi"/>
        </w:rPr>
        <w:t>Το εν λόγω έργο αφορά επεμβάσεις που θα υλοποιηθούν στην ο</w:t>
      </w:r>
      <w:r w:rsidR="00B762BC">
        <w:rPr>
          <w:rFonts w:asciiTheme="majorHAnsi" w:hAnsiTheme="majorHAnsi"/>
        </w:rPr>
        <w:t>δό που οδηγεί στην ναυτική</w:t>
      </w:r>
      <w:r w:rsidR="00B762BC" w:rsidRPr="00B762BC">
        <w:rPr>
          <w:rFonts w:asciiTheme="majorHAnsi" w:hAnsiTheme="majorHAnsi"/>
        </w:rPr>
        <w:t xml:space="preserve"> </w:t>
      </w:r>
      <w:r w:rsidRPr="0078716F">
        <w:rPr>
          <w:rFonts w:asciiTheme="majorHAnsi" w:hAnsiTheme="majorHAnsi"/>
        </w:rPr>
        <w:t xml:space="preserve">βάση </w:t>
      </w:r>
      <w:proofErr w:type="spellStart"/>
      <w:r w:rsidRPr="0078716F">
        <w:rPr>
          <w:rFonts w:asciiTheme="majorHAnsi" w:hAnsiTheme="majorHAnsi"/>
        </w:rPr>
        <w:t>Κυρδιαμαδίου</w:t>
      </w:r>
      <w:proofErr w:type="spellEnd"/>
      <w:r w:rsidRPr="0078716F">
        <w:rPr>
          <w:rFonts w:asciiTheme="majorHAnsi" w:hAnsiTheme="majorHAnsi"/>
        </w:rPr>
        <w:t xml:space="preserve"> σύμφωνα με την </w:t>
      </w:r>
      <w:proofErr w:type="spellStart"/>
      <w:r w:rsidRPr="0078716F">
        <w:rPr>
          <w:rFonts w:asciiTheme="majorHAnsi" w:hAnsiTheme="majorHAnsi"/>
        </w:rPr>
        <w:t>υπ.αρ</w:t>
      </w:r>
      <w:proofErr w:type="spellEnd"/>
      <w:r w:rsidRPr="0078716F">
        <w:rPr>
          <w:rFonts w:asciiTheme="majorHAnsi" w:hAnsiTheme="majorHAnsi"/>
        </w:rPr>
        <w:t>. 12/10-10-2023 μελέτη της Τεχνικής Υπηρεσίας.</w:t>
      </w:r>
    </w:p>
    <w:p w14:paraId="6EE6D7BB" w14:textId="48159376" w:rsidR="00F1670B" w:rsidRPr="00D33B40" w:rsidRDefault="00F1670B" w:rsidP="00A269BD">
      <w:pPr>
        <w:jc w:val="both"/>
        <w:rPr>
          <w:rFonts w:asciiTheme="majorHAnsi" w:hAnsiTheme="majorHAnsi"/>
        </w:rPr>
      </w:pPr>
      <w:r w:rsidRPr="00D33B40">
        <w:rPr>
          <w:rFonts w:asciiTheme="majorHAnsi" w:hAnsiTheme="majorHAnsi"/>
        </w:rPr>
        <w:t xml:space="preserve">Προσφέρεται ελεύθερη, πλήρης, άμεση και δωρεάν ηλεκτρονική πρόσβαση στα έγγραφα της σύμβασης στον ειδικό, δημόσια </w:t>
      </w:r>
      <w:proofErr w:type="spellStart"/>
      <w:r w:rsidRPr="00D33B40">
        <w:rPr>
          <w:rFonts w:asciiTheme="majorHAnsi" w:hAnsiTheme="majorHAnsi"/>
        </w:rPr>
        <w:t>προσβάσιμο</w:t>
      </w:r>
      <w:proofErr w:type="spellEnd"/>
      <w:r w:rsidRPr="00D33B40">
        <w:rPr>
          <w:rFonts w:asciiTheme="majorHAnsi" w:hAnsiTheme="majorHAnsi"/>
        </w:rPr>
        <w:t xml:space="preserve">, χώρο «ηλεκτρονικοί διαγωνισμοί» της πύλης </w:t>
      </w:r>
      <w:proofErr w:type="spellStart"/>
      <w:r w:rsidRPr="00D33B40">
        <w:rPr>
          <w:rFonts w:asciiTheme="majorHAnsi" w:hAnsiTheme="majorHAnsi"/>
        </w:rPr>
        <w:t>www.promitheus.gov.gr</w:t>
      </w:r>
      <w:proofErr w:type="spellEnd"/>
      <w:r w:rsidRPr="00D33B40">
        <w:rPr>
          <w:rFonts w:asciiTheme="majorHAnsi" w:hAnsiTheme="majorHAnsi"/>
        </w:rPr>
        <w:t xml:space="preserve">, στο ΚΗΜΔΗΣ, καθώς και στην </w:t>
      </w:r>
      <w:r w:rsidRPr="00453C31">
        <w:rPr>
          <w:rFonts w:asciiTheme="majorHAnsi" w:hAnsiTheme="majorHAnsi"/>
        </w:rPr>
        <w:t xml:space="preserve">ιστοσελίδα της αναθέτουσας αρχής </w:t>
      </w:r>
      <w:proofErr w:type="spellStart"/>
      <w:r w:rsidRPr="00453C31">
        <w:rPr>
          <w:rFonts w:asciiTheme="majorHAnsi" w:hAnsiTheme="majorHAnsi"/>
        </w:rPr>
        <w:t>www.sitia.gr</w:t>
      </w:r>
      <w:proofErr w:type="spellEnd"/>
      <w:r w:rsidRPr="00453C31">
        <w:rPr>
          <w:rFonts w:asciiTheme="majorHAnsi" w:hAnsiTheme="majorHAnsi"/>
        </w:rPr>
        <w:t>. Εφόσον έχουν ζητηθεί εγκαίρως, έως την</w:t>
      </w:r>
      <w:r w:rsidR="00B17F3A" w:rsidRPr="00453C31">
        <w:rPr>
          <w:rFonts w:asciiTheme="majorHAnsi" w:hAnsiTheme="majorHAnsi"/>
        </w:rPr>
        <w:t xml:space="preserve"> </w:t>
      </w:r>
      <w:r w:rsidR="00453C31" w:rsidRPr="00453C31">
        <w:rPr>
          <w:rFonts w:asciiTheme="majorHAnsi" w:hAnsiTheme="majorHAnsi"/>
          <w:b/>
          <w:bCs/>
        </w:rPr>
        <w:t>22/12/2023</w:t>
      </w:r>
      <w:r w:rsidR="00A269BD" w:rsidRPr="00453C31">
        <w:rPr>
          <w:rFonts w:asciiTheme="majorHAnsi" w:hAnsiTheme="majorHAnsi"/>
        </w:rPr>
        <w:t>,</w:t>
      </w:r>
      <w:r w:rsidRPr="00453C31">
        <w:rPr>
          <w:rFonts w:asciiTheme="majorHAnsi" w:hAnsiTheme="majorHAnsi"/>
        </w:rPr>
        <w:t xml:space="preserve"> η αναθέτουσα αρχή παρέχει σε όλους τους προσφέροντες, που συμμετέχουν στη διαδικασία σύναψης σύμβασης, συμπληρωματικές πληροφορίες, σχετικά με </w:t>
      </w:r>
      <w:r w:rsidR="00B17F3A" w:rsidRPr="00453C31">
        <w:rPr>
          <w:rFonts w:asciiTheme="majorHAnsi" w:hAnsiTheme="majorHAnsi"/>
        </w:rPr>
        <w:t>τα έγγραφα της σύμβασης</w:t>
      </w:r>
      <w:r w:rsidR="00A269BD" w:rsidRPr="00453C31">
        <w:rPr>
          <w:rFonts w:asciiTheme="majorHAnsi" w:hAnsiTheme="majorHAnsi"/>
        </w:rPr>
        <w:t xml:space="preserve">, το αργότερο στις </w:t>
      </w:r>
      <w:r w:rsidR="00453C31" w:rsidRPr="00453C31">
        <w:rPr>
          <w:rFonts w:asciiTheme="majorHAnsi" w:hAnsiTheme="majorHAnsi"/>
          <w:b/>
          <w:bCs/>
        </w:rPr>
        <w:t>28/12/2023</w:t>
      </w:r>
      <w:r w:rsidR="00B17F3A" w:rsidRPr="00453C31">
        <w:rPr>
          <w:rFonts w:asciiTheme="majorHAnsi" w:hAnsiTheme="majorHAnsi"/>
        </w:rPr>
        <w:t>.</w:t>
      </w:r>
    </w:p>
    <w:p w14:paraId="28EF0B8F" w14:textId="3C9F3FB9" w:rsidR="009B5EFB" w:rsidRPr="00D33B40" w:rsidRDefault="00484770" w:rsidP="00A269BD">
      <w:pPr>
        <w:jc w:val="both"/>
        <w:rPr>
          <w:rFonts w:asciiTheme="majorHAnsi" w:hAnsiTheme="majorHAnsi"/>
        </w:rPr>
      </w:pPr>
      <w:r w:rsidRPr="00D33B40">
        <w:rPr>
          <w:rFonts w:asciiTheme="majorHAnsi" w:hAnsiTheme="majorHAnsi"/>
        </w:rPr>
        <w:t xml:space="preserve"> Δικαίωμα συμμετοχής έχουν φυσικά ή νομικά πρόσωπα, ή ενώσεις αυτών που δραστηριοποιούνται </w:t>
      </w:r>
      <w:r w:rsidR="00B17F3A" w:rsidRPr="00B17F3A">
        <w:rPr>
          <w:rFonts w:asciiTheme="majorHAnsi" w:hAnsiTheme="majorHAnsi"/>
        </w:rPr>
        <w:t xml:space="preserve">στην κατηγορία </w:t>
      </w:r>
      <w:r w:rsidR="00B17F3A" w:rsidRPr="00F02593">
        <w:rPr>
          <w:rFonts w:asciiTheme="majorHAnsi" w:hAnsiTheme="majorHAnsi"/>
          <w:b/>
          <w:bCs/>
        </w:rPr>
        <w:t>Α1</w:t>
      </w:r>
      <w:r w:rsidR="00B17F3A" w:rsidRPr="00F02593">
        <w:rPr>
          <w:rFonts w:asciiTheme="majorHAnsi" w:hAnsiTheme="majorHAnsi"/>
          <w:b/>
        </w:rPr>
        <w:t xml:space="preserve"> </w:t>
      </w:r>
      <w:r w:rsidR="00F02593" w:rsidRPr="00F02593">
        <w:rPr>
          <w:rFonts w:asciiTheme="majorHAnsi" w:hAnsiTheme="majorHAnsi"/>
          <w:b/>
        </w:rPr>
        <w:t>ή αναβαθμισμένη Κ/Ξ Α1</w:t>
      </w:r>
      <w:r w:rsidR="00F02593" w:rsidRPr="00F02593">
        <w:rPr>
          <w:rFonts w:asciiTheme="majorHAnsi" w:hAnsiTheme="majorHAnsi"/>
        </w:rPr>
        <w:t xml:space="preserve"> </w:t>
      </w:r>
      <w:r w:rsidR="00B17F3A" w:rsidRPr="00B17F3A">
        <w:rPr>
          <w:rFonts w:asciiTheme="majorHAnsi" w:hAnsiTheme="majorHAnsi"/>
          <w:b/>
          <w:bCs/>
        </w:rPr>
        <w:t xml:space="preserve">για έργα </w:t>
      </w:r>
      <w:r w:rsidR="00B17F3A" w:rsidRPr="00B17F3A">
        <w:rPr>
          <w:rFonts w:asciiTheme="majorHAnsi" w:hAnsiTheme="majorHAnsi"/>
          <w:b/>
        </w:rPr>
        <w:t>ΟΙΚΟΔΟΜΙΚΑ</w:t>
      </w:r>
      <w:r w:rsidR="00B17F3A">
        <w:rPr>
          <w:rFonts w:asciiTheme="majorHAnsi" w:hAnsiTheme="majorHAnsi"/>
          <w:b/>
        </w:rPr>
        <w:t>,</w:t>
      </w:r>
      <w:r w:rsidR="00B17F3A" w:rsidRPr="00B17F3A">
        <w:rPr>
          <w:rFonts w:asciiTheme="majorHAnsi" w:hAnsiTheme="majorHAnsi"/>
        </w:rPr>
        <w:t xml:space="preserve"> </w:t>
      </w:r>
      <w:r w:rsidRPr="00D33B40">
        <w:rPr>
          <w:rFonts w:asciiTheme="majorHAnsi" w:hAnsiTheme="majorHAnsi"/>
        </w:rPr>
        <w:t xml:space="preserve">και που είναι εγκατεστημένα σε: </w:t>
      </w:r>
    </w:p>
    <w:p w14:paraId="759B32B4" w14:textId="77777777" w:rsidR="009B5EFB" w:rsidRPr="00D33B40" w:rsidRDefault="00484770" w:rsidP="00684AA8">
      <w:pPr>
        <w:spacing w:after="0"/>
        <w:jc w:val="both"/>
        <w:rPr>
          <w:rFonts w:asciiTheme="majorHAnsi" w:hAnsiTheme="majorHAnsi"/>
        </w:rPr>
      </w:pPr>
      <w:r w:rsidRPr="00D33B40">
        <w:rPr>
          <w:rFonts w:asciiTheme="majorHAnsi" w:hAnsiTheme="majorHAnsi"/>
        </w:rPr>
        <w:t xml:space="preserve">α) σε κράτος-μέλος της Ένωσης, </w:t>
      </w:r>
    </w:p>
    <w:p w14:paraId="5DF527B6" w14:textId="77777777" w:rsidR="009B5EFB" w:rsidRPr="00D33B40" w:rsidRDefault="00484770" w:rsidP="00684AA8">
      <w:pPr>
        <w:spacing w:after="0"/>
        <w:jc w:val="both"/>
        <w:rPr>
          <w:rFonts w:asciiTheme="majorHAnsi" w:hAnsiTheme="majorHAnsi"/>
        </w:rPr>
      </w:pPr>
      <w:r w:rsidRPr="00D33B40">
        <w:rPr>
          <w:rFonts w:asciiTheme="majorHAnsi" w:hAnsiTheme="majorHAnsi"/>
        </w:rPr>
        <w:t xml:space="preserve">β) σε κράτος-μέλος του Ευρωπαϊκού Οικονομικού Χώρου (Ε.Ο.Χ.), </w:t>
      </w:r>
    </w:p>
    <w:p w14:paraId="210168EE" w14:textId="4CA07084" w:rsidR="009B5EFB" w:rsidRPr="00D33B40" w:rsidRDefault="00484770" w:rsidP="00684AA8">
      <w:pPr>
        <w:spacing w:after="0"/>
        <w:jc w:val="both"/>
        <w:rPr>
          <w:rFonts w:asciiTheme="majorHAnsi" w:hAnsiTheme="majorHAnsi"/>
        </w:rPr>
      </w:pPr>
      <w:r w:rsidRPr="00D33B40">
        <w:rPr>
          <w:rFonts w:asciiTheme="majorHAnsi" w:hAnsiTheme="majorHAnsi"/>
        </w:rPr>
        <w:t>γ) σε τρίτες χώρες που έχουν υπογράψει και κυρώσει τη ΣΔΣ, στο βαθμό που η υπό ανάθεση δημόσια σύμβαση καλύπτεται από τα Παραρτήματα 1, 2, 4</w:t>
      </w:r>
      <w:r w:rsidR="00B17F3A">
        <w:rPr>
          <w:rFonts w:asciiTheme="majorHAnsi" w:hAnsiTheme="majorHAnsi"/>
        </w:rPr>
        <w:t xml:space="preserve">, </w:t>
      </w:r>
      <w:r w:rsidRPr="00D33B40">
        <w:rPr>
          <w:rFonts w:asciiTheme="majorHAnsi" w:hAnsiTheme="majorHAnsi"/>
        </w:rPr>
        <w:t>5</w:t>
      </w:r>
      <w:r w:rsidR="00B17F3A">
        <w:rPr>
          <w:rFonts w:asciiTheme="majorHAnsi" w:hAnsiTheme="majorHAnsi"/>
        </w:rPr>
        <w:t>, 6 και 7</w:t>
      </w:r>
      <w:r w:rsidRPr="00D33B40">
        <w:rPr>
          <w:rFonts w:asciiTheme="majorHAnsi" w:hAnsiTheme="majorHAnsi"/>
        </w:rPr>
        <w:t xml:space="preserve"> και τις γενικές σημειώσεις του σχετικού με την Ένωση Προσαρτήματος I της ως άνω Συμφωνίας, καθώς και </w:t>
      </w:r>
    </w:p>
    <w:p w14:paraId="4E2336F2" w14:textId="77777777" w:rsidR="00074334" w:rsidRPr="00D33B40" w:rsidRDefault="00484770" w:rsidP="00A269BD">
      <w:pPr>
        <w:jc w:val="both"/>
        <w:rPr>
          <w:rFonts w:asciiTheme="majorHAnsi" w:hAnsiTheme="majorHAnsi"/>
        </w:rPr>
      </w:pPr>
      <w:r w:rsidRPr="00D33B40">
        <w:rPr>
          <w:rFonts w:asciiTheme="majorHAnsi" w:hAnsiTheme="majorHAnsi"/>
        </w:rPr>
        <w:lastRenderedPageBreak/>
        <w:t xml:space="preserve">δ) σε τρίτες χώρες που δεν εμπίπτουν στην περίπτωση </w:t>
      </w:r>
      <w:proofErr w:type="spellStart"/>
      <w:r w:rsidRPr="00D33B40">
        <w:rPr>
          <w:rFonts w:asciiTheme="majorHAnsi" w:hAnsiTheme="majorHAnsi"/>
        </w:rPr>
        <w:t>γ΄</w:t>
      </w:r>
      <w:proofErr w:type="spellEnd"/>
      <w:r w:rsidRPr="00D33B40">
        <w:rPr>
          <w:rFonts w:asciiTheme="majorHAnsi" w:hAnsiTheme="majorHAnsi"/>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 </w:t>
      </w:r>
    </w:p>
    <w:p w14:paraId="37FFBC81" w14:textId="00A048FA" w:rsidR="00F1670B" w:rsidRPr="00D33B40" w:rsidRDefault="00F1670B" w:rsidP="00A269BD">
      <w:pPr>
        <w:jc w:val="both"/>
        <w:rPr>
          <w:rFonts w:asciiTheme="majorHAnsi" w:hAnsiTheme="majorHAnsi"/>
        </w:rPr>
      </w:pPr>
      <w:r w:rsidRPr="00D33B40">
        <w:rPr>
          <w:rFonts w:asciiTheme="majorHAnsi" w:hAnsiTheme="majorHAnsi"/>
        </w:rPr>
        <w:t xml:space="preserve">Όσον αφορά την καταλληλότητα για την άσκηση της επαγγελματικής δραστηριότητας, απαιτείται  οι οικονομικοί φορείς να είναι εγγεγραμμένοι στο σχετικό επαγγελματικό μητρώο που τηρείται στο κράτος εγκατάστασής τους. Ειδικά οι προσφέροντες που είναι εγκατεστημένοι στην Ελλάδα απαιτείται να είναι εγγεγραμμένοι στο Μητρώο Εργοληπτικών Επιχειρήσεων (Μ.Ε.ΕΠ.) για το χρονικό διάστημα που εξακολουθούν να ισχύουν οι μεταβατικές διατάξεις του άρθρου 65 του </w:t>
      </w:r>
      <w:proofErr w:type="spellStart"/>
      <w:r w:rsidRPr="00D33B40">
        <w:rPr>
          <w:rFonts w:asciiTheme="majorHAnsi" w:hAnsiTheme="majorHAnsi"/>
        </w:rPr>
        <w:t>π.δ</w:t>
      </w:r>
      <w:proofErr w:type="spellEnd"/>
      <w:r w:rsidRPr="00D33B40">
        <w:rPr>
          <w:rFonts w:asciiTheme="majorHAnsi" w:hAnsiTheme="majorHAnsi"/>
        </w:rPr>
        <w:t>. 71/2019 ή στο Μητρώο Εργοληπτικών Επιχειρήσεων Δημόσιων Έργων (ΜΗ.Ε.Ε.Δ.Ε.), από την έναρξη ισχύος του τελευταίου ή στα Μητρώα Περιφερειακών Ενοτήτων, ανά περίπτωση, στην κατηγορία/-</w:t>
      </w:r>
      <w:proofErr w:type="spellStart"/>
      <w:r w:rsidRPr="00FF2BD4">
        <w:rPr>
          <w:rFonts w:asciiTheme="majorHAnsi" w:hAnsiTheme="majorHAnsi"/>
        </w:rPr>
        <w:t>ιες</w:t>
      </w:r>
      <w:proofErr w:type="spellEnd"/>
      <w:r w:rsidRPr="00FF2BD4">
        <w:rPr>
          <w:rFonts w:asciiTheme="majorHAnsi" w:hAnsiTheme="majorHAnsi"/>
        </w:rPr>
        <w:t xml:space="preserve"> έργου του άρθρου 21 </w:t>
      </w:r>
      <w:r w:rsidR="00FF2BD4" w:rsidRPr="00FF2BD4">
        <w:rPr>
          <w:rFonts w:asciiTheme="majorHAnsi" w:hAnsiTheme="majorHAnsi"/>
        </w:rPr>
        <w:t>της Διακήρυξης</w:t>
      </w:r>
      <w:r w:rsidRPr="00FF2BD4">
        <w:rPr>
          <w:rFonts w:asciiTheme="majorHAnsi" w:hAnsiTheme="majorHAnsi"/>
        </w:rPr>
        <w:t xml:space="preserve">. </w:t>
      </w:r>
    </w:p>
    <w:p w14:paraId="68EF6B7D" w14:textId="169CA710" w:rsidR="00484770" w:rsidRPr="006B2A01" w:rsidRDefault="00484770" w:rsidP="00A269BD">
      <w:pPr>
        <w:jc w:val="both"/>
        <w:rPr>
          <w:rFonts w:asciiTheme="majorHAnsi" w:hAnsiTheme="majorHAnsi"/>
          <w:color w:val="FF0000"/>
        </w:rPr>
      </w:pPr>
      <w:r w:rsidRPr="00D33B40">
        <w:rPr>
          <w:rFonts w:asciiTheme="majorHAnsi" w:hAnsiTheme="majorHAnsi"/>
        </w:rPr>
        <w:t>Για φορείς που είναι εγκατεστημένοι σε κράτος μέλος της Ευρωπαϊκής Ένωσης, απαιτείται να είναι εγγεγραμμένοι στα Μητρώα του παραρτήματος ΧΙ του Προσαρτήματος Α του ν. 4412/2016. Οι προσφέροντες που είναι εγκατεστημένοι σε κράτος μέλος του Ευρωπαϊκού Οικονομικού Χώρου (Ε.Ο.Χ) ή σε τρίτες χώρες που έχουν υπογράψει και κυρώσει τη ΣΔΣ, στο βαθμό που η υπό ανάθεση δημόσια σύμβαση καλύπτεται από τα Παραρτήματα 1, 2, 4</w:t>
      </w:r>
      <w:r w:rsidR="006B2A01">
        <w:rPr>
          <w:rFonts w:asciiTheme="majorHAnsi" w:hAnsiTheme="majorHAnsi"/>
        </w:rPr>
        <w:t xml:space="preserve">, 5, 6 </w:t>
      </w:r>
      <w:r w:rsidRPr="00D33B40">
        <w:rPr>
          <w:rFonts w:asciiTheme="majorHAnsi" w:hAnsiTheme="majorHAnsi"/>
        </w:rPr>
        <w:t xml:space="preserve">και </w:t>
      </w:r>
      <w:r w:rsidR="006B2A01">
        <w:rPr>
          <w:rFonts w:asciiTheme="majorHAnsi" w:hAnsiTheme="majorHAnsi"/>
        </w:rPr>
        <w:t>7</w:t>
      </w:r>
      <w:r w:rsidRPr="00D33B40">
        <w:rPr>
          <w:rFonts w:asciiTheme="majorHAnsi" w:hAnsiTheme="majorHAnsi"/>
        </w:rPr>
        <w:t xml:space="preserve"> και τις γενικές σημειώσεις του σχετικού με την Ένωση Προσαρτήματος I της ως άνω Συμφωνίας,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προσκομίζουν πιστοποιητικό αντίστοιχου επαγγελματικού ή εμπορικού μητρώου.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w:t>
      </w:r>
      <w:r w:rsidRPr="00FF2BD4">
        <w:rPr>
          <w:rFonts w:asciiTheme="majorHAnsi" w:hAnsiTheme="majorHAnsi"/>
        </w:rPr>
        <w:t xml:space="preserve"> ασκεί τη δραστηριότητα του άρθρου</w:t>
      </w:r>
      <w:r w:rsidR="00FF2BD4" w:rsidRPr="00FF2BD4">
        <w:rPr>
          <w:rFonts w:asciiTheme="majorHAnsi" w:hAnsiTheme="majorHAnsi"/>
        </w:rPr>
        <w:t xml:space="preserve"> 21 </w:t>
      </w:r>
      <w:r w:rsidRPr="00FF2BD4">
        <w:rPr>
          <w:rFonts w:asciiTheme="majorHAnsi" w:hAnsiTheme="majorHAnsi"/>
        </w:rPr>
        <w:t xml:space="preserve">της </w:t>
      </w:r>
      <w:r w:rsidR="00FF2BD4" w:rsidRPr="00FF2BD4">
        <w:rPr>
          <w:rFonts w:asciiTheme="majorHAnsi" w:hAnsiTheme="majorHAnsi"/>
        </w:rPr>
        <w:t>Δ</w:t>
      </w:r>
      <w:r w:rsidRPr="00FF2BD4">
        <w:rPr>
          <w:rFonts w:asciiTheme="majorHAnsi" w:hAnsiTheme="majorHAnsi"/>
        </w:rPr>
        <w:t xml:space="preserve">ιακήρυξης. </w:t>
      </w:r>
    </w:p>
    <w:p w14:paraId="588ECBC7" w14:textId="3BBCA4B8" w:rsidR="006B2A01" w:rsidRDefault="00484770" w:rsidP="00A269BD">
      <w:pPr>
        <w:jc w:val="both"/>
        <w:rPr>
          <w:rFonts w:asciiTheme="majorHAnsi" w:hAnsiTheme="majorHAnsi"/>
        </w:rPr>
      </w:pPr>
      <w:r w:rsidRPr="00D33B40">
        <w:rPr>
          <w:rFonts w:asciiTheme="majorHAnsi" w:hAnsiTheme="majorHAnsi"/>
        </w:rPr>
        <w:t xml:space="preserve">Ως ημερομηνία και ώρα λήξης της προθεσμίας υποβολής των προσφορών ορίζεται η </w:t>
      </w:r>
      <w:r w:rsidR="00453C31" w:rsidRPr="00453C31">
        <w:rPr>
          <w:rFonts w:asciiTheme="majorHAnsi" w:hAnsiTheme="majorHAnsi"/>
          <w:b/>
        </w:rPr>
        <w:t>4</w:t>
      </w:r>
      <w:r w:rsidR="006B2A01" w:rsidRPr="00453C31">
        <w:rPr>
          <w:rFonts w:asciiTheme="majorHAnsi" w:hAnsiTheme="majorHAnsi"/>
          <w:b/>
          <w:bCs/>
        </w:rPr>
        <w:t>/1/</w:t>
      </w:r>
      <w:r w:rsidR="00A269BD" w:rsidRPr="00453C31">
        <w:rPr>
          <w:rFonts w:asciiTheme="majorHAnsi" w:hAnsiTheme="majorHAnsi"/>
          <w:b/>
          <w:bCs/>
        </w:rPr>
        <w:t>202</w:t>
      </w:r>
      <w:r w:rsidR="00453C31" w:rsidRPr="00453C31">
        <w:rPr>
          <w:rFonts w:asciiTheme="majorHAnsi" w:hAnsiTheme="majorHAnsi"/>
          <w:b/>
          <w:bCs/>
        </w:rPr>
        <w:t>4</w:t>
      </w:r>
      <w:r w:rsidRPr="00D33B40">
        <w:rPr>
          <w:rFonts w:asciiTheme="majorHAnsi" w:hAnsiTheme="majorHAnsi"/>
        </w:rPr>
        <w:t xml:space="preserve">, ημέρα </w:t>
      </w:r>
      <w:r w:rsidR="00453C31">
        <w:rPr>
          <w:rFonts w:asciiTheme="majorHAnsi" w:hAnsiTheme="majorHAnsi"/>
        </w:rPr>
        <w:t>Πέμπτη</w:t>
      </w:r>
      <w:r w:rsidRPr="00D33B40">
        <w:rPr>
          <w:rFonts w:asciiTheme="majorHAnsi" w:hAnsiTheme="majorHAnsi"/>
        </w:rPr>
        <w:t xml:space="preserve"> και ώρα </w:t>
      </w:r>
      <w:r w:rsidR="00A269BD" w:rsidRPr="00D33B40">
        <w:rPr>
          <w:rFonts w:asciiTheme="majorHAnsi" w:hAnsiTheme="majorHAnsi"/>
        </w:rPr>
        <w:t>10:00</w:t>
      </w:r>
      <w:r w:rsidRPr="00D33B40">
        <w:rPr>
          <w:rFonts w:asciiTheme="majorHAnsi" w:hAnsiTheme="majorHAnsi"/>
        </w:rPr>
        <w:t xml:space="preserve"> </w:t>
      </w:r>
      <w:proofErr w:type="spellStart"/>
      <w:r w:rsidR="00A269BD" w:rsidRPr="00D33B40">
        <w:rPr>
          <w:rFonts w:asciiTheme="majorHAnsi" w:hAnsiTheme="majorHAnsi"/>
        </w:rPr>
        <w:t>π</w:t>
      </w:r>
      <w:r w:rsidRPr="00D33B40">
        <w:rPr>
          <w:rFonts w:asciiTheme="majorHAnsi" w:hAnsiTheme="majorHAnsi"/>
        </w:rPr>
        <w:t>.μ</w:t>
      </w:r>
      <w:proofErr w:type="spellEnd"/>
      <w:r w:rsidRPr="00D33B40">
        <w:rPr>
          <w:rFonts w:asciiTheme="majorHAnsi" w:hAnsiTheme="majorHAnsi"/>
        </w:rPr>
        <w:t xml:space="preserve">. και ως ημερομηνία και ώρα ηλεκτρονικής αποσφράγισης των προσφορών ορίζεται η </w:t>
      </w:r>
      <w:r w:rsidR="00453C31" w:rsidRPr="00453C31">
        <w:rPr>
          <w:rFonts w:asciiTheme="majorHAnsi" w:hAnsiTheme="majorHAnsi"/>
          <w:b/>
        </w:rPr>
        <w:t>11</w:t>
      </w:r>
      <w:r w:rsidR="006B2A01" w:rsidRPr="00453C31">
        <w:rPr>
          <w:rFonts w:asciiTheme="majorHAnsi" w:hAnsiTheme="majorHAnsi"/>
          <w:b/>
          <w:bCs/>
        </w:rPr>
        <w:t>/1/</w:t>
      </w:r>
      <w:r w:rsidR="00A269BD" w:rsidRPr="00453C31">
        <w:rPr>
          <w:rFonts w:asciiTheme="majorHAnsi" w:hAnsiTheme="majorHAnsi"/>
          <w:b/>
          <w:bCs/>
        </w:rPr>
        <w:t>202</w:t>
      </w:r>
      <w:r w:rsidR="00453C31" w:rsidRPr="00453C31">
        <w:rPr>
          <w:rFonts w:asciiTheme="majorHAnsi" w:hAnsiTheme="majorHAnsi"/>
          <w:b/>
          <w:bCs/>
        </w:rPr>
        <w:t>4</w:t>
      </w:r>
      <w:r w:rsidRPr="00D33B40">
        <w:rPr>
          <w:rFonts w:asciiTheme="majorHAnsi" w:hAnsiTheme="majorHAnsi"/>
        </w:rPr>
        <w:t xml:space="preserve">, ημέρα </w:t>
      </w:r>
      <w:r w:rsidR="00453C31">
        <w:rPr>
          <w:rFonts w:asciiTheme="majorHAnsi" w:hAnsiTheme="majorHAnsi"/>
        </w:rPr>
        <w:t>Πέμπτη</w:t>
      </w:r>
      <w:r w:rsidRPr="00D33B40">
        <w:rPr>
          <w:rFonts w:asciiTheme="majorHAnsi" w:hAnsiTheme="majorHAnsi"/>
        </w:rPr>
        <w:t xml:space="preserve"> και ώρα </w:t>
      </w:r>
      <w:r w:rsidR="00A269BD" w:rsidRPr="00D33B40">
        <w:rPr>
          <w:rFonts w:asciiTheme="majorHAnsi" w:hAnsiTheme="majorHAnsi"/>
        </w:rPr>
        <w:t>10:00</w:t>
      </w:r>
      <w:r w:rsidRPr="00D33B40">
        <w:rPr>
          <w:rFonts w:asciiTheme="majorHAnsi" w:hAnsiTheme="majorHAnsi"/>
        </w:rPr>
        <w:t xml:space="preserve"> </w:t>
      </w:r>
      <w:proofErr w:type="spellStart"/>
      <w:r w:rsidRPr="00D33B40">
        <w:rPr>
          <w:rFonts w:asciiTheme="majorHAnsi" w:hAnsiTheme="majorHAnsi"/>
        </w:rPr>
        <w:t>π.μ</w:t>
      </w:r>
      <w:proofErr w:type="spellEnd"/>
      <w:r w:rsidRPr="00D33B40">
        <w:rPr>
          <w:rFonts w:asciiTheme="majorHAnsi" w:hAnsiTheme="majorHAnsi"/>
        </w:rPr>
        <w:t>.</w:t>
      </w:r>
    </w:p>
    <w:p w14:paraId="43FB9751" w14:textId="2F5B585C" w:rsidR="00484770" w:rsidRPr="00D33B40" w:rsidRDefault="006B2A01" w:rsidP="00A269BD">
      <w:pPr>
        <w:jc w:val="both"/>
        <w:rPr>
          <w:rFonts w:asciiTheme="majorHAnsi" w:hAnsiTheme="majorHAnsi"/>
        </w:rPr>
      </w:pPr>
      <w:r>
        <w:rPr>
          <w:rFonts w:asciiTheme="majorHAnsi" w:hAnsiTheme="majorHAnsi"/>
        </w:rPr>
        <w:t>Η</w:t>
      </w:r>
      <w:r w:rsidR="00484770" w:rsidRPr="00D33B40">
        <w:rPr>
          <w:rFonts w:asciiTheme="majorHAnsi" w:hAnsiTheme="majorHAnsi"/>
        </w:rPr>
        <w:t xml:space="preserve"> οικονομική προσφορά των διαγωνιζομένων, θα συνταχθεί και θα υποβληθεί σύμφωνα με αντίστοιχα άρθρα του ν. 4412/2016. </w:t>
      </w:r>
    </w:p>
    <w:p w14:paraId="25E8D066" w14:textId="77777777" w:rsidR="00074334" w:rsidRPr="00D33B40" w:rsidRDefault="00484770" w:rsidP="00A269BD">
      <w:pPr>
        <w:jc w:val="both"/>
        <w:rPr>
          <w:rFonts w:asciiTheme="majorHAnsi" w:hAnsiTheme="majorHAnsi"/>
        </w:rPr>
      </w:pPr>
      <w:r w:rsidRPr="00D33B40">
        <w:rPr>
          <w:rFonts w:asciiTheme="majorHAnsi" w:hAnsiTheme="majorHAnsi"/>
        </w:rPr>
        <w:t xml:space="preserve">Η επιλογή του Αναδόχου, θα γίνει σύμφωνα με την «ανοικτή διαδικασία» του άρθρου 27 του ν. 4412/2016 και υπό τις προϋποθέσεις του νόμου αυτού. </w:t>
      </w:r>
    </w:p>
    <w:p w14:paraId="6B6D7DF2" w14:textId="62859CDB" w:rsidR="00684AA8" w:rsidRPr="00684AA8" w:rsidRDefault="009B5EFB" w:rsidP="00684AA8">
      <w:pPr>
        <w:pStyle w:val="para-1"/>
        <w:tabs>
          <w:tab w:val="clear" w:pos="1021"/>
        </w:tabs>
        <w:spacing w:after="240"/>
        <w:ind w:left="0" w:firstLine="0"/>
        <w:rPr>
          <w:rFonts w:asciiTheme="majorHAnsi" w:hAnsiTheme="majorHAnsi" w:cstheme="minorHAnsi"/>
          <w:szCs w:val="22"/>
        </w:rPr>
      </w:pPr>
      <w:r w:rsidRPr="00D33B40">
        <w:rPr>
          <w:rFonts w:asciiTheme="majorHAnsi" w:hAnsiTheme="majorHAnsi" w:cstheme="minorHAnsi"/>
          <w:szCs w:val="22"/>
        </w:rPr>
        <w:t>Κριτήριο για την ανάθεση της σύμβασης είναι η πλέον συμφέρουσα από οικονομική άποψη προσφορά μόνο βάσει τιμής (χαμηλότερη τιμή).</w:t>
      </w:r>
    </w:p>
    <w:p w14:paraId="1575162D" w14:textId="47E08B9F" w:rsidR="00684AA8" w:rsidRPr="00D33B40" w:rsidRDefault="00484770" w:rsidP="00A269BD">
      <w:pPr>
        <w:jc w:val="both"/>
        <w:rPr>
          <w:rFonts w:asciiTheme="majorHAnsi" w:hAnsiTheme="majorHAnsi"/>
        </w:rPr>
      </w:pPr>
      <w:r w:rsidRPr="00D33B40">
        <w:rPr>
          <w:rFonts w:asciiTheme="majorHAnsi" w:hAnsiTheme="majorHAnsi"/>
        </w:rPr>
        <w:t xml:space="preserve">Κάθε προσφέρων μπορεί να υποβάλει μόνο μία προσφορά. </w:t>
      </w:r>
    </w:p>
    <w:p w14:paraId="14F7E48C" w14:textId="77777777" w:rsidR="00484770" w:rsidRPr="00D33B40" w:rsidRDefault="00484770" w:rsidP="00A269BD">
      <w:pPr>
        <w:jc w:val="both"/>
        <w:rPr>
          <w:rFonts w:asciiTheme="majorHAnsi" w:hAnsiTheme="majorHAnsi"/>
        </w:rPr>
      </w:pPr>
      <w:r w:rsidRPr="00D33B40">
        <w:rPr>
          <w:rFonts w:asciiTheme="majorHAnsi" w:hAnsiTheme="majorHAnsi"/>
        </w:rPr>
        <w:t xml:space="preserve">Δεν επιτρέπεται η υποβολή εναλλακτικών προσφορών. </w:t>
      </w:r>
    </w:p>
    <w:p w14:paraId="05078AA8" w14:textId="77777777" w:rsidR="008B39E4" w:rsidRPr="00D33B40" w:rsidRDefault="00484770" w:rsidP="00A269BD">
      <w:pPr>
        <w:jc w:val="both"/>
        <w:rPr>
          <w:rFonts w:asciiTheme="majorHAnsi" w:hAnsiTheme="majorHAnsi"/>
        </w:rPr>
      </w:pPr>
      <w:r w:rsidRPr="00D33B40">
        <w:rPr>
          <w:rFonts w:asciiTheme="majorHAnsi" w:hAnsiTheme="majorHAnsi"/>
        </w:rPr>
        <w:lastRenderedPageBreak/>
        <w:t xml:space="preserve">Δε γίνονται δεκτές προσφορές για μέρος του αντικειμένου της σύμβασης. </w:t>
      </w:r>
    </w:p>
    <w:p w14:paraId="0D5F0090" w14:textId="77777777" w:rsidR="008B39E4" w:rsidRPr="00D33B40" w:rsidRDefault="00484770" w:rsidP="00A269BD">
      <w:pPr>
        <w:jc w:val="both"/>
        <w:rPr>
          <w:rFonts w:asciiTheme="majorHAnsi" w:hAnsiTheme="majorHAnsi"/>
        </w:rPr>
      </w:pPr>
      <w:r w:rsidRPr="00D33B40">
        <w:rPr>
          <w:rFonts w:asciiTheme="majorHAnsi" w:hAnsiTheme="majorHAnsi"/>
        </w:rPr>
        <w:t xml:space="preserve">Οι προσφορές υποβάλλονται από τους ενδιαφερομένους ηλεκτρονικά, μέσω της διαδικτυακής πύλης </w:t>
      </w:r>
      <w:proofErr w:type="spellStart"/>
      <w:r w:rsidRPr="00D33B40">
        <w:rPr>
          <w:rFonts w:asciiTheme="majorHAnsi" w:hAnsiTheme="majorHAnsi"/>
        </w:rPr>
        <w:t>www.promitheus.gov.gr</w:t>
      </w:r>
      <w:proofErr w:type="spellEnd"/>
      <w:r w:rsidRPr="00D33B40">
        <w:rPr>
          <w:rFonts w:asciiTheme="majorHAnsi" w:hAnsiTheme="majorHAnsi"/>
        </w:rPr>
        <w:t xml:space="preserve"> του ΕΣΗΔΗΣ, μέχρι την καταληκτική ημερομηνία και ώρα που ορίζεται παραπάνω, σε ηλεκτρονικό φάκελο του υποσυστήματος. Για τη συμμετοχή στην παρούσα διαδικασία οι ενδιαφερόμενοι οικονομικοί φορείς απαιτείται να διαθέτουν ψηφιακή υπογραφή, χορηγούμενη από πιστοποιημένη αρχή παροχής ψηφιακής υπογραφής και να εγγραφούν στο ηλεκτρονικό σύστημα (ΕΣΗΔΗΣ - Διαδικτυακή πύλη </w:t>
      </w:r>
      <w:proofErr w:type="spellStart"/>
      <w:r w:rsidRPr="00D33B40">
        <w:rPr>
          <w:rFonts w:asciiTheme="majorHAnsi" w:hAnsiTheme="majorHAnsi"/>
        </w:rPr>
        <w:t>www.promitheus.gov.gr</w:t>
      </w:r>
      <w:proofErr w:type="spellEnd"/>
      <w:r w:rsidRPr="00D33B40">
        <w:rPr>
          <w:rFonts w:asciiTheme="majorHAnsi" w:hAnsiTheme="majorHAnsi"/>
        </w:rPr>
        <w:t xml:space="preserve">) ακολουθώντας τη διαδικασία εγγραφής του άρθρου 5 παρ. 1.2 έως 1.4 της Κοινής Υπουργικής Απόφασης με αρ. 117384/26-10-2017 (3821 Β') «Ρυθμίσεις τεχνικών ζητημάτων που αφορούν 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Δημοσίων Συμβάσεων (Ε.Σ.Η.ΔΗ.Σ.)». </w:t>
      </w:r>
    </w:p>
    <w:p w14:paraId="10A54A44" w14:textId="0986B824" w:rsidR="008B39E4" w:rsidRPr="00D33B40" w:rsidRDefault="00484770" w:rsidP="00A269BD">
      <w:pPr>
        <w:jc w:val="both"/>
        <w:rPr>
          <w:rFonts w:asciiTheme="majorHAnsi" w:hAnsiTheme="majorHAnsi"/>
        </w:rPr>
      </w:pPr>
      <w:r w:rsidRPr="00D33B40">
        <w:rPr>
          <w:rFonts w:asciiTheme="majorHAnsi" w:hAnsiTheme="majorHAnsi"/>
        </w:rPr>
        <w:t xml:space="preserve">Για τη συμμετοχή στο διαγωνισμό απαιτείται η κατάθεση εγγυητικής επιστολής ύψους </w:t>
      </w:r>
      <w:r w:rsidR="0078716F" w:rsidRPr="0078716F">
        <w:rPr>
          <w:rFonts w:asciiTheme="majorHAnsi" w:hAnsiTheme="majorHAnsi" w:cs="Cambria"/>
          <w:b/>
        </w:rPr>
        <w:t>χιλίων εξακοσίων δώδεκα ευρώ και ενενήντα λεπτά (1.612,90)</w:t>
      </w:r>
      <w:r w:rsidR="0078716F">
        <w:rPr>
          <w:rFonts w:asciiTheme="majorHAnsi" w:hAnsiTheme="majorHAnsi" w:cs="Cambria"/>
          <w:b/>
        </w:rPr>
        <w:t xml:space="preserve"> </w:t>
      </w:r>
      <w:r w:rsidRPr="00D33B40">
        <w:rPr>
          <w:rFonts w:asciiTheme="majorHAnsi" w:hAnsiTheme="majorHAnsi"/>
        </w:rPr>
        <w:t xml:space="preserve">και ισχύ </w:t>
      </w:r>
      <w:r w:rsidR="00D332ED" w:rsidRPr="00D33B40">
        <w:rPr>
          <w:rFonts w:asciiTheme="majorHAnsi" w:hAnsiTheme="majorHAnsi"/>
        </w:rPr>
        <w:t xml:space="preserve">τουλάχιστον </w:t>
      </w:r>
      <w:r w:rsidR="00684AA8">
        <w:rPr>
          <w:rFonts w:asciiTheme="majorHAnsi" w:hAnsiTheme="majorHAnsi"/>
        </w:rPr>
        <w:t>τριάντα (</w:t>
      </w:r>
      <w:r w:rsidR="00D332ED" w:rsidRPr="00D33B40">
        <w:rPr>
          <w:rFonts w:asciiTheme="majorHAnsi" w:hAnsiTheme="majorHAnsi"/>
        </w:rPr>
        <w:t>30</w:t>
      </w:r>
      <w:r w:rsidR="00684AA8">
        <w:rPr>
          <w:rFonts w:asciiTheme="majorHAnsi" w:hAnsiTheme="majorHAnsi"/>
        </w:rPr>
        <w:t>)</w:t>
      </w:r>
      <w:r w:rsidR="00D332ED" w:rsidRPr="00D33B40">
        <w:rPr>
          <w:rFonts w:asciiTheme="majorHAnsi" w:hAnsiTheme="majorHAnsi"/>
        </w:rPr>
        <w:t xml:space="preserve"> ημερών μετά τη λήξη του χρόνου ισχύος της προσφοράς.</w:t>
      </w:r>
    </w:p>
    <w:p w14:paraId="301EBDCA" w14:textId="4FA93F0F" w:rsidR="008B39E4" w:rsidRPr="00684AA8" w:rsidRDefault="00484770" w:rsidP="00A269BD">
      <w:pPr>
        <w:jc w:val="both"/>
        <w:rPr>
          <w:rFonts w:asciiTheme="majorHAnsi" w:hAnsiTheme="majorHAnsi"/>
        </w:rPr>
      </w:pPr>
      <w:r w:rsidRPr="00D33B40">
        <w:rPr>
          <w:rFonts w:asciiTheme="majorHAnsi" w:hAnsiTheme="majorHAnsi"/>
        </w:rPr>
        <w:t xml:space="preserve">Ο χρόνος ισχύος των προσφορών είναι </w:t>
      </w:r>
      <w:r w:rsidR="009B5EFB" w:rsidRPr="00D33B40">
        <w:rPr>
          <w:rFonts w:asciiTheme="majorHAnsi" w:hAnsiTheme="majorHAnsi"/>
          <w:b/>
        </w:rPr>
        <w:t>δ</w:t>
      </w:r>
      <w:r w:rsidR="00684AA8">
        <w:rPr>
          <w:rFonts w:asciiTheme="majorHAnsi" w:hAnsiTheme="majorHAnsi"/>
          <w:b/>
        </w:rPr>
        <w:t>έ</w:t>
      </w:r>
      <w:r w:rsidR="009B5EFB" w:rsidRPr="00D33B40">
        <w:rPr>
          <w:rFonts w:asciiTheme="majorHAnsi" w:hAnsiTheme="majorHAnsi"/>
          <w:b/>
        </w:rPr>
        <w:t xml:space="preserve">κα </w:t>
      </w:r>
      <w:r w:rsidRPr="00D33B40">
        <w:rPr>
          <w:rFonts w:asciiTheme="majorHAnsi" w:hAnsiTheme="majorHAnsi"/>
          <w:b/>
        </w:rPr>
        <w:t>(</w:t>
      </w:r>
      <w:r w:rsidR="009B5EFB" w:rsidRPr="00D33B40">
        <w:rPr>
          <w:rFonts w:asciiTheme="majorHAnsi" w:hAnsiTheme="majorHAnsi"/>
          <w:b/>
        </w:rPr>
        <w:t>1</w:t>
      </w:r>
      <w:r w:rsidR="00684AA8">
        <w:rPr>
          <w:rFonts w:asciiTheme="majorHAnsi" w:hAnsiTheme="majorHAnsi"/>
          <w:b/>
        </w:rPr>
        <w:t>0</w:t>
      </w:r>
      <w:r w:rsidRPr="00D33B40">
        <w:rPr>
          <w:rFonts w:asciiTheme="majorHAnsi" w:hAnsiTheme="majorHAnsi"/>
          <w:b/>
        </w:rPr>
        <w:t>) μήνες</w:t>
      </w:r>
      <w:r w:rsidRPr="00D33B40">
        <w:rPr>
          <w:rFonts w:asciiTheme="majorHAnsi" w:hAnsiTheme="majorHAnsi"/>
        </w:rPr>
        <w:t xml:space="preserve"> </w:t>
      </w:r>
      <w:r w:rsidR="00684AA8" w:rsidRPr="00684AA8">
        <w:rPr>
          <w:rFonts w:asciiTheme="majorHAnsi" w:hAnsiTheme="majorHAnsi"/>
        </w:rPr>
        <w:t>από την ημερομηνία λήξης της προθεσμίας υποβολής των προσφορών.</w:t>
      </w:r>
    </w:p>
    <w:p w14:paraId="2663B2DF" w14:textId="174A36B4" w:rsidR="00D332ED" w:rsidRPr="00FF2BD4" w:rsidRDefault="00D332ED" w:rsidP="00A269BD">
      <w:pPr>
        <w:jc w:val="both"/>
        <w:rPr>
          <w:rFonts w:asciiTheme="majorHAnsi" w:hAnsiTheme="majorHAnsi" w:cs="Calibri"/>
          <w:bCs/>
          <w:lang w:bidi="en-US"/>
        </w:rPr>
      </w:pPr>
      <w:r w:rsidRPr="00FF2BD4">
        <w:rPr>
          <w:rFonts w:asciiTheme="majorHAnsi" w:hAnsiTheme="majorHAnsi" w:cs="Calibri"/>
          <w:bCs/>
          <w:lang w:bidi="en-US"/>
        </w:rPr>
        <w:t xml:space="preserve">Το έργο </w:t>
      </w:r>
      <w:r w:rsidR="00FF2BD4" w:rsidRPr="00FF2BD4">
        <w:rPr>
          <w:rFonts w:asciiTheme="majorHAnsi" w:hAnsiTheme="majorHAnsi" w:cs="Calibri"/>
          <w:bCs/>
          <w:lang w:bidi="en-US"/>
        </w:rPr>
        <w:t xml:space="preserve">χρηματοδοτείται από </w:t>
      </w:r>
      <w:r w:rsidR="00F02593">
        <w:rPr>
          <w:rFonts w:asciiTheme="majorHAnsi" w:hAnsiTheme="majorHAnsi" w:cs="Calibri"/>
          <w:b/>
          <w:lang w:bidi="en-US"/>
        </w:rPr>
        <w:t>Π.Π</w:t>
      </w:r>
      <w:r w:rsidR="0078716F">
        <w:rPr>
          <w:rFonts w:asciiTheme="majorHAnsi" w:hAnsiTheme="majorHAnsi" w:cs="Calibri"/>
          <w:b/>
          <w:lang w:bidi="en-US"/>
        </w:rPr>
        <w:t>.</w:t>
      </w:r>
      <w:r w:rsidR="00F02593">
        <w:rPr>
          <w:rFonts w:asciiTheme="majorHAnsi" w:hAnsiTheme="majorHAnsi" w:cs="Calibri"/>
          <w:b/>
          <w:lang w:bidi="en-US"/>
        </w:rPr>
        <w:t>Α</w:t>
      </w:r>
      <w:r w:rsidR="0078716F">
        <w:rPr>
          <w:rFonts w:asciiTheme="majorHAnsi" w:hAnsiTheme="majorHAnsi" w:cs="Calibri"/>
          <w:b/>
          <w:lang w:bidi="en-US"/>
        </w:rPr>
        <w:t>.</w:t>
      </w:r>
      <w:r w:rsidR="00FF2BD4" w:rsidRPr="00FF2BD4">
        <w:rPr>
          <w:rFonts w:asciiTheme="majorHAnsi" w:hAnsiTheme="majorHAnsi" w:cs="Calibri"/>
          <w:bCs/>
          <w:lang w:bidi="en-US"/>
        </w:rPr>
        <w:t xml:space="preserve"> και είναι </w:t>
      </w:r>
      <w:r w:rsidRPr="00FF2BD4">
        <w:rPr>
          <w:rFonts w:asciiTheme="majorHAnsi" w:hAnsiTheme="majorHAnsi" w:cs="Calibri"/>
          <w:bCs/>
          <w:lang w:bidi="en-US"/>
        </w:rPr>
        <w:t>εγγεγραμμένο στο</w:t>
      </w:r>
      <w:r w:rsidR="00FF2BD4" w:rsidRPr="00FF2BD4">
        <w:rPr>
          <w:rFonts w:asciiTheme="majorHAnsi" w:hAnsiTheme="majorHAnsi" w:cs="Calibri"/>
          <w:bCs/>
          <w:lang w:bidi="en-US"/>
        </w:rPr>
        <w:t xml:space="preserve">ν Προϋπολογισμό του Δήμου Σητείας με ΚΑ </w:t>
      </w:r>
      <w:r w:rsidR="0078716F" w:rsidRPr="0078716F">
        <w:rPr>
          <w:rFonts w:asciiTheme="majorHAnsi" w:hAnsiTheme="majorHAnsi" w:cs="Calibri"/>
          <w:b/>
          <w:bCs/>
          <w:lang w:bidi="en-US"/>
        </w:rPr>
        <w:t>64-7323.003</w:t>
      </w:r>
      <w:r w:rsidR="00FF2BD4" w:rsidRPr="00FF2BD4">
        <w:rPr>
          <w:rFonts w:asciiTheme="majorHAnsi" w:hAnsiTheme="majorHAnsi" w:cs="Calibri"/>
          <w:bCs/>
          <w:lang w:bidi="en-US"/>
        </w:rPr>
        <w:t>.</w:t>
      </w:r>
    </w:p>
    <w:p w14:paraId="59D1C93C" w14:textId="68CC8C86" w:rsidR="008B39E4" w:rsidRPr="00FF2BD4" w:rsidRDefault="00684AA8" w:rsidP="00A269BD">
      <w:pPr>
        <w:jc w:val="both"/>
        <w:rPr>
          <w:rFonts w:asciiTheme="majorHAnsi" w:hAnsiTheme="majorHAnsi"/>
        </w:rPr>
      </w:pPr>
      <w:r w:rsidRPr="00FF2BD4">
        <w:rPr>
          <w:rFonts w:asciiTheme="majorHAnsi" w:hAnsiTheme="majorHAnsi"/>
        </w:rPr>
        <w:t>Δεν π</w:t>
      </w:r>
      <w:r w:rsidR="00484770" w:rsidRPr="00FF2BD4">
        <w:rPr>
          <w:rFonts w:asciiTheme="majorHAnsi" w:hAnsiTheme="majorHAnsi"/>
        </w:rPr>
        <w:t>ροβλέπεται η χορήγηση προκαταβολής στον Ανάδοχο</w:t>
      </w:r>
      <w:r w:rsidRPr="00FF2BD4">
        <w:rPr>
          <w:rFonts w:asciiTheme="majorHAnsi" w:hAnsiTheme="majorHAnsi"/>
        </w:rPr>
        <w:t>.</w:t>
      </w:r>
    </w:p>
    <w:p w14:paraId="6021F3C9" w14:textId="6A66AC8E" w:rsidR="008B39E4" w:rsidRPr="00D33B40" w:rsidRDefault="00484770" w:rsidP="00A269BD">
      <w:pPr>
        <w:jc w:val="both"/>
        <w:rPr>
          <w:rFonts w:asciiTheme="majorHAnsi" w:hAnsiTheme="majorHAnsi"/>
        </w:rPr>
      </w:pPr>
      <w:r w:rsidRPr="00D33B40">
        <w:rPr>
          <w:rFonts w:asciiTheme="majorHAnsi" w:hAnsiTheme="majorHAnsi"/>
        </w:rPr>
        <w:t>Η συνολική προθεσμία εκτέλεσης του έργου, ορίζεται σε</w:t>
      </w:r>
      <w:r w:rsidR="00684AA8">
        <w:rPr>
          <w:rFonts w:asciiTheme="majorHAnsi" w:hAnsiTheme="majorHAnsi"/>
        </w:rPr>
        <w:t xml:space="preserve"> </w:t>
      </w:r>
      <w:r w:rsidR="0078716F">
        <w:rPr>
          <w:rFonts w:asciiTheme="majorHAnsi" w:hAnsiTheme="majorHAnsi"/>
          <w:b/>
        </w:rPr>
        <w:t>έξι (6</w:t>
      </w:r>
      <w:r w:rsidR="00684AA8">
        <w:rPr>
          <w:rFonts w:asciiTheme="majorHAnsi" w:hAnsiTheme="majorHAnsi"/>
          <w:b/>
        </w:rPr>
        <w:t>) μ</w:t>
      </w:r>
      <w:r w:rsidR="00D332ED" w:rsidRPr="00D33B40">
        <w:rPr>
          <w:rFonts w:asciiTheme="majorHAnsi" w:hAnsiTheme="majorHAnsi"/>
          <w:b/>
        </w:rPr>
        <w:t>ήνες</w:t>
      </w:r>
      <w:r w:rsidRPr="00D33B40">
        <w:rPr>
          <w:rFonts w:asciiTheme="majorHAnsi" w:hAnsiTheme="majorHAnsi"/>
        </w:rPr>
        <w:t xml:space="preserve"> από την ημέρα υπογραφής της σύμβασης. </w:t>
      </w:r>
    </w:p>
    <w:p w14:paraId="63A1050E" w14:textId="77777777" w:rsidR="00D66296" w:rsidRPr="00D33B40" w:rsidRDefault="00D66296" w:rsidP="00A269BD">
      <w:pPr>
        <w:jc w:val="both"/>
        <w:rPr>
          <w:rFonts w:asciiTheme="majorHAnsi" w:hAnsiTheme="majorHAnsi"/>
        </w:rPr>
      </w:pPr>
    </w:p>
    <w:p w14:paraId="358F61EF" w14:textId="77777777" w:rsidR="00FF2BD4" w:rsidRDefault="00FF2BD4" w:rsidP="008B39E4">
      <w:pPr>
        <w:jc w:val="right"/>
        <w:rPr>
          <w:rFonts w:asciiTheme="majorHAnsi" w:hAnsiTheme="majorHAnsi"/>
        </w:rPr>
      </w:pPr>
    </w:p>
    <w:p w14:paraId="36394D2B" w14:textId="686404A0" w:rsidR="004416CD" w:rsidRDefault="008B39E4" w:rsidP="008B39E4">
      <w:pPr>
        <w:jc w:val="right"/>
        <w:rPr>
          <w:rFonts w:asciiTheme="majorHAnsi" w:hAnsiTheme="majorHAnsi"/>
        </w:rPr>
      </w:pPr>
      <w:r w:rsidRPr="00D33B40">
        <w:rPr>
          <w:rFonts w:asciiTheme="majorHAnsi" w:hAnsiTheme="majorHAnsi"/>
        </w:rPr>
        <w:t xml:space="preserve">Ο </w:t>
      </w:r>
      <w:r w:rsidR="004416CD" w:rsidRPr="00D33B40">
        <w:rPr>
          <w:rFonts w:asciiTheme="majorHAnsi" w:hAnsiTheme="majorHAnsi"/>
        </w:rPr>
        <w:t>Δήμαρχος Σητείας</w:t>
      </w:r>
    </w:p>
    <w:p w14:paraId="782425C3" w14:textId="77777777" w:rsidR="00FF2BD4" w:rsidRDefault="00FF2BD4" w:rsidP="008B39E4">
      <w:pPr>
        <w:jc w:val="right"/>
        <w:rPr>
          <w:rFonts w:asciiTheme="majorHAnsi" w:hAnsiTheme="majorHAnsi"/>
        </w:rPr>
      </w:pPr>
    </w:p>
    <w:p w14:paraId="4F75E35B" w14:textId="77777777" w:rsidR="00FF2BD4" w:rsidRPr="00D33B40" w:rsidRDefault="00FF2BD4" w:rsidP="008B39E4">
      <w:pPr>
        <w:jc w:val="right"/>
        <w:rPr>
          <w:rFonts w:asciiTheme="majorHAnsi" w:hAnsiTheme="majorHAnsi"/>
        </w:rPr>
      </w:pPr>
    </w:p>
    <w:p w14:paraId="4F522E35" w14:textId="77777777" w:rsidR="004416CD" w:rsidRPr="00D33B40" w:rsidRDefault="004416CD" w:rsidP="004416CD">
      <w:pPr>
        <w:jc w:val="center"/>
        <w:rPr>
          <w:rFonts w:asciiTheme="majorHAnsi" w:hAnsiTheme="majorHAnsi"/>
          <w:b/>
          <w:bCs/>
        </w:rPr>
      </w:pPr>
      <w:r w:rsidRPr="00D33B40">
        <w:rPr>
          <w:rFonts w:asciiTheme="majorHAnsi" w:hAnsiTheme="majorHAnsi"/>
        </w:rPr>
        <w:t xml:space="preserve">                                                                                                                                     Γιώργος Ζερβάκης</w:t>
      </w:r>
    </w:p>
    <w:sectPr w:rsidR="004416CD" w:rsidRPr="00D33B40" w:rsidSect="00C836B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BAFF6" w14:textId="77777777" w:rsidR="000F0856" w:rsidRDefault="000F0856" w:rsidP="00D40467">
      <w:pPr>
        <w:spacing w:after="0" w:line="240" w:lineRule="auto"/>
      </w:pPr>
      <w:r>
        <w:separator/>
      </w:r>
    </w:p>
  </w:endnote>
  <w:endnote w:type="continuationSeparator" w:id="0">
    <w:p w14:paraId="72EED9BF" w14:textId="77777777" w:rsidR="000F0856" w:rsidRDefault="000F0856" w:rsidP="00D4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ndale Sans UI">
    <w:altName w:val="Times New Roman"/>
    <w:panose1 w:val="00000000000000000000"/>
    <w:charset w:val="00"/>
    <w:family w:val="auto"/>
    <w:notTrueType/>
    <w:pitch w:val="variable"/>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EC5ED" w14:textId="77777777" w:rsidR="000F0856" w:rsidRDefault="000F0856" w:rsidP="00D40467">
      <w:pPr>
        <w:spacing w:after="0" w:line="240" w:lineRule="auto"/>
      </w:pPr>
      <w:r>
        <w:separator/>
      </w:r>
    </w:p>
  </w:footnote>
  <w:footnote w:type="continuationSeparator" w:id="0">
    <w:p w14:paraId="7A0AAAC2" w14:textId="77777777" w:rsidR="000F0856" w:rsidRDefault="000F0856" w:rsidP="00D404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pStyle w:val="2"/>
      <w:suff w:val="nothing"/>
      <w:lvlText w:val=""/>
      <w:lvlJc w:val="left"/>
      <w:pPr>
        <w:tabs>
          <w:tab w:val="num" w:pos="0"/>
        </w:tabs>
        <w:ind w:left="432" w:hanging="432"/>
      </w:pPr>
      <w:rPr>
        <w:rFonts w:ascii="Wingdings" w:hAnsi="Wingdings" w:cs="Wingdings"/>
        <w:b/>
        <w:sz w:val="22"/>
        <w:szCs w:val="22"/>
        <w:lang w:val="el-GR"/>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b/>
        <w:spacing w:val="40"/>
        <w:lang w:eastAsia="zh-CN"/>
      </w:rPr>
    </w:lvl>
    <w:lvl w:ilvl="8">
      <w:start w:val="1"/>
      <w:numFmt w:val="none"/>
      <w:suff w:val="nothing"/>
      <w:lvlText w:val=""/>
      <w:lvlJc w:val="left"/>
      <w:pPr>
        <w:tabs>
          <w:tab w:val="num" w:pos="0"/>
        </w:tabs>
        <w:ind w:left="1584" w:hanging="1584"/>
      </w:pPr>
    </w:lvl>
  </w:abstractNum>
  <w:abstractNum w:abstractNumId="1">
    <w:nsid w:val="6C485DD6"/>
    <w:multiLevelType w:val="multilevel"/>
    <w:tmpl w:val="6128B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0A1"/>
    <w:rsid w:val="00074334"/>
    <w:rsid w:val="00090783"/>
    <w:rsid w:val="00096BA2"/>
    <w:rsid w:val="000A694F"/>
    <w:rsid w:val="000C1B42"/>
    <w:rsid w:val="000F0856"/>
    <w:rsid w:val="000F3EFA"/>
    <w:rsid w:val="000F4C11"/>
    <w:rsid w:val="000F684D"/>
    <w:rsid w:val="00160610"/>
    <w:rsid w:val="00236D72"/>
    <w:rsid w:val="00260550"/>
    <w:rsid w:val="00286F82"/>
    <w:rsid w:val="002D2FE2"/>
    <w:rsid w:val="00324CA6"/>
    <w:rsid w:val="003629EC"/>
    <w:rsid w:val="00374E5B"/>
    <w:rsid w:val="00392666"/>
    <w:rsid w:val="00394471"/>
    <w:rsid w:val="003A024D"/>
    <w:rsid w:val="003B43C6"/>
    <w:rsid w:val="003B715C"/>
    <w:rsid w:val="003F4808"/>
    <w:rsid w:val="003F6E0B"/>
    <w:rsid w:val="004416CD"/>
    <w:rsid w:val="00453C31"/>
    <w:rsid w:val="00472B0B"/>
    <w:rsid w:val="004754D4"/>
    <w:rsid w:val="00484770"/>
    <w:rsid w:val="00516402"/>
    <w:rsid w:val="005503D0"/>
    <w:rsid w:val="00572E38"/>
    <w:rsid w:val="00574DA5"/>
    <w:rsid w:val="00582799"/>
    <w:rsid w:val="00597349"/>
    <w:rsid w:val="005F2038"/>
    <w:rsid w:val="005F4F12"/>
    <w:rsid w:val="006663DD"/>
    <w:rsid w:val="00684AA8"/>
    <w:rsid w:val="006A1F1C"/>
    <w:rsid w:val="006B2A01"/>
    <w:rsid w:val="00715B90"/>
    <w:rsid w:val="0078716F"/>
    <w:rsid w:val="007A173C"/>
    <w:rsid w:val="007D2FDF"/>
    <w:rsid w:val="007D4AA8"/>
    <w:rsid w:val="007F367B"/>
    <w:rsid w:val="0082672F"/>
    <w:rsid w:val="008B39E4"/>
    <w:rsid w:val="008C7C52"/>
    <w:rsid w:val="00922021"/>
    <w:rsid w:val="00953F95"/>
    <w:rsid w:val="00970089"/>
    <w:rsid w:val="009B5EFB"/>
    <w:rsid w:val="00A21195"/>
    <w:rsid w:val="00A269BD"/>
    <w:rsid w:val="00A62C52"/>
    <w:rsid w:val="00A94CD9"/>
    <w:rsid w:val="00AD2924"/>
    <w:rsid w:val="00B04314"/>
    <w:rsid w:val="00B17F3A"/>
    <w:rsid w:val="00B34A98"/>
    <w:rsid w:val="00B44C53"/>
    <w:rsid w:val="00B73574"/>
    <w:rsid w:val="00B762BC"/>
    <w:rsid w:val="00BA5B66"/>
    <w:rsid w:val="00BC42E1"/>
    <w:rsid w:val="00BC6E8F"/>
    <w:rsid w:val="00BD0321"/>
    <w:rsid w:val="00BE2F4A"/>
    <w:rsid w:val="00C534A5"/>
    <w:rsid w:val="00C821DE"/>
    <w:rsid w:val="00C836B1"/>
    <w:rsid w:val="00CA32EC"/>
    <w:rsid w:val="00CC2BDF"/>
    <w:rsid w:val="00CD50A1"/>
    <w:rsid w:val="00CE5DF9"/>
    <w:rsid w:val="00D14236"/>
    <w:rsid w:val="00D332ED"/>
    <w:rsid w:val="00D33B40"/>
    <w:rsid w:val="00D40467"/>
    <w:rsid w:val="00D4110B"/>
    <w:rsid w:val="00D66296"/>
    <w:rsid w:val="00D73A93"/>
    <w:rsid w:val="00D81250"/>
    <w:rsid w:val="00DA45E4"/>
    <w:rsid w:val="00DF7CCA"/>
    <w:rsid w:val="00E2555C"/>
    <w:rsid w:val="00E25C57"/>
    <w:rsid w:val="00ED568F"/>
    <w:rsid w:val="00F02593"/>
    <w:rsid w:val="00F13DF5"/>
    <w:rsid w:val="00F1670B"/>
    <w:rsid w:val="00F53A75"/>
    <w:rsid w:val="00F74A70"/>
    <w:rsid w:val="00F97C73"/>
    <w:rsid w:val="00FF2BD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3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nhideWhenUsed/>
    <w:qFormat/>
    <w:rsid w:val="00260550"/>
    <w:pPr>
      <w:keepNext/>
      <w:widowControl w:val="0"/>
      <w:numPr>
        <w:numId w:val="2"/>
      </w:numPr>
      <w:suppressAutoHyphens/>
      <w:spacing w:after="0" w:line="240" w:lineRule="auto"/>
      <w:outlineLvl w:val="1"/>
    </w:pPr>
    <w:rPr>
      <w:rFonts w:ascii="Arial" w:eastAsia="Andale Sans UI" w:hAnsi="Arial" w:cs="Arial"/>
      <w:b/>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D50A1"/>
    <w:rPr>
      <w:color w:val="0000FF" w:themeColor="hyperlink"/>
      <w:u w:val="single"/>
    </w:rPr>
  </w:style>
  <w:style w:type="character" w:customStyle="1" w:styleId="2Char">
    <w:name w:val="Επικεφαλίδα 2 Char"/>
    <w:basedOn w:val="a0"/>
    <w:link w:val="2"/>
    <w:rsid w:val="00260550"/>
    <w:rPr>
      <w:rFonts w:ascii="Arial" w:eastAsia="Andale Sans UI" w:hAnsi="Arial" w:cs="Arial"/>
      <w:b/>
      <w:kern w:val="2"/>
      <w:sz w:val="24"/>
      <w:szCs w:val="24"/>
      <w:lang w:eastAsia="zh-CN"/>
    </w:rPr>
  </w:style>
  <w:style w:type="paragraph" w:customStyle="1" w:styleId="1">
    <w:name w:val="Κείμενο σχολίου1"/>
    <w:basedOn w:val="a"/>
    <w:rsid w:val="00260550"/>
    <w:pPr>
      <w:widowControl w:val="0"/>
      <w:suppressAutoHyphens/>
      <w:spacing w:after="0" w:line="240" w:lineRule="auto"/>
    </w:pPr>
    <w:rPr>
      <w:rFonts w:ascii="Times New Roman" w:eastAsia="Andale Sans UI" w:hAnsi="Times New Roman" w:cs="Times New Roman"/>
      <w:kern w:val="2"/>
      <w:sz w:val="24"/>
      <w:szCs w:val="24"/>
      <w:lang w:eastAsia="zh-CN"/>
    </w:rPr>
  </w:style>
  <w:style w:type="paragraph" w:customStyle="1" w:styleId="para-1">
    <w:name w:val="para-1"/>
    <w:basedOn w:val="a"/>
    <w:rsid w:val="000F4C11"/>
    <w:pPr>
      <w:widowControl w:val="0"/>
      <w:tabs>
        <w:tab w:val="left" w:pos="1021"/>
        <w:tab w:val="left" w:pos="1588"/>
        <w:tab w:val="left" w:pos="2155"/>
        <w:tab w:val="left" w:pos="2722"/>
        <w:tab w:val="left" w:pos="3289"/>
      </w:tabs>
      <w:suppressAutoHyphens/>
      <w:spacing w:after="0" w:line="240" w:lineRule="auto"/>
      <w:ind w:left="1021" w:hanging="1021"/>
      <w:jc w:val="both"/>
    </w:pPr>
    <w:rPr>
      <w:rFonts w:ascii="Arial" w:eastAsia="Andale Sans UI" w:hAnsi="Arial" w:cs="Arial"/>
      <w:spacing w:val="5"/>
      <w:kern w:val="1"/>
      <w:szCs w:val="24"/>
      <w:lang w:eastAsia="zh-CN"/>
    </w:rPr>
  </w:style>
  <w:style w:type="paragraph" w:styleId="a3">
    <w:name w:val="Balloon Text"/>
    <w:basedOn w:val="a"/>
    <w:link w:val="Char"/>
    <w:uiPriority w:val="99"/>
    <w:semiHidden/>
    <w:unhideWhenUsed/>
    <w:rsid w:val="005503D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503D0"/>
    <w:rPr>
      <w:rFonts w:ascii="Tahoma" w:hAnsi="Tahoma" w:cs="Tahoma"/>
      <w:sz w:val="16"/>
      <w:szCs w:val="16"/>
    </w:rPr>
  </w:style>
  <w:style w:type="paragraph" w:styleId="a4">
    <w:name w:val="endnote text"/>
    <w:basedOn w:val="a"/>
    <w:link w:val="Char0"/>
    <w:uiPriority w:val="99"/>
    <w:semiHidden/>
    <w:unhideWhenUsed/>
    <w:rsid w:val="00D40467"/>
    <w:pPr>
      <w:spacing w:after="0" w:line="240" w:lineRule="auto"/>
    </w:pPr>
    <w:rPr>
      <w:sz w:val="20"/>
      <w:szCs w:val="20"/>
    </w:rPr>
  </w:style>
  <w:style w:type="character" w:customStyle="1" w:styleId="Char0">
    <w:name w:val="Κείμενο σημείωσης τέλους Char"/>
    <w:basedOn w:val="a0"/>
    <w:link w:val="a4"/>
    <w:uiPriority w:val="99"/>
    <w:semiHidden/>
    <w:rsid w:val="00D40467"/>
    <w:rPr>
      <w:sz w:val="20"/>
      <w:szCs w:val="20"/>
    </w:rPr>
  </w:style>
  <w:style w:type="character" w:styleId="a5">
    <w:name w:val="endnote reference"/>
    <w:rsid w:val="00D40467"/>
    <w:rPr>
      <w:vertAlign w:val="superscript"/>
    </w:rPr>
  </w:style>
  <w:style w:type="paragraph" w:styleId="a6">
    <w:name w:val="Title"/>
    <w:basedOn w:val="a"/>
    <w:link w:val="Char1"/>
    <w:qFormat/>
    <w:rsid w:val="00484770"/>
    <w:pPr>
      <w:keepNext/>
      <w:widowControl w:val="0"/>
      <w:autoSpaceDE w:val="0"/>
      <w:autoSpaceDN w:val="0"/>
      <w:adjustRightInd w:val="0"/>
      <w:spacing w:after="0" w:line="240" w:lineRule="auto"/>
      <w:jc w:val="center"/>
    </w:pPr>
    <w:rPr>
      <w:rFonts w:ascii="Arial" w:eastAsia="Times New Roman" w:hAnsi="Arial" w:cs="Times New Roman"/>
      <w:b/>
      <w:bCs/>
      <w:sz w:val="28"/>
      <w:szCs w:val="28"/>
      <w:u w:val="single"/>
    </w:rPr>
  </w:style>
  <w:style w:type="character" w:customStyle="1" w:styleId="Char1">
    <w:name w:val="Τίτλος Char"/>
    <w:basedOn w:val="a0"/>
    <w:link w:val="a6"/>
    <w:rsid w:val="00484770"/>
    <w:rPr>
      <w:rFonts w:ascii="Arial" w:eastAsia="Times New Roman" w:hAnsi="Arial" w:cs="Times New Roman"/>
      <w:b/>
      <w:bCs/>
      <w:sz w:val="28"/>
      <w:szCs w:val="28"/>
      <w:u w:val="single"/>
    </w:rPr>
  </w:style>
  <w:style w:type="paragraph" w:customStyle="1" w:styleId="Normalgr">
    <w:name w:val="Normalgr"/>
    <w:rsid w:val="007A173C"/>
    <w:pPr>
      <w:tabs>
        <w:tab w:val="left" w:pos="1021"/>
        <w:tab w:val="left" w:pos="1588"/>
      </w:tabs>
      <w:suppressAutoHyphens/>
      <w:spacing w:after="0" w:line="240" w:lineRule="auto"/>
      <w:jc w:val="both"/>
    </w:pPr>
    <w:rPr>
      <w:rFonts w:ascii="Arial" w:eastAsia="Arial" w:hAnsi="Arial" w:cs="Arial"/>
      <w:spacing w:val="15"/>
      <w:kern w:val="1"/>
      <w:sz w:val="20"/>
      <w:szCs w:val="20"/>
      <w:lang w:val="en-GB" w:eastAsia="zh-CN"/>
    </w:rPr>
  </w:style>
  <w:style w:type="paragraph" w:customStyle="1" w:styleId="10">
    <w:name w:val="Βασικό1"/>
    <w:rsid w:val="00394471"/>
    <w:pPr>
      <w:suppressAutoHyphens/>
      <w:spacing w:after="0"/>
    </w:pPr>
    <w:rPr>
      <w:rFonts w:ascii="Arial" w:eastAsia="Arial" w:hAnsi="Arial" w:cs="Arial"/>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nhideWhenUsed/>
    <w:qFormat/>
    <w:rsid w:val="00260550"/>
    <w:pPr>
      <w:keepNext/>
      <w:widowControl w:val="0"/>
      <w:numPr>
        <w:numId w:val="2"/>
      </w:numPr>
      <w:suppressAutoHyphens/>
      <w:spacing w:after="0" w:line="240" w:lineRule="auto"/>
      <w:outlineLvl w:val="1"/>
    </w:pPr>
    <w:rPr>
      <w:rFonts w:ascii="Arial" w:eastAsia="Andale Sans UI" w:hAnsi="Arial" w:cs="Arial"/>
      <w:b/>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D50A1"/>
    <w:rPr>
      <w:color w:val="0000FF" w:themeColor="hyperlink"/>
      <w:u w:val="single"/>
    </w:rPr>
  </w:style>
  <w:style w:type="character" w:customStyle="1" w:styleId="2Char">
    <w:name w:val="Επικεφαλίδα 2 Char"/>
    <w:basedOn w:val="a0"/>
    <w:link w:val="2"/>
    <w:rsid w:val="00260550"/>
    <w:rPr>
      <w:rFonts w:ascii="Arial" w:eastAsia="Andale Sans UI" w:hAnsi="Arial" w:cs="Arial"/>
      <w:b/>
      <w:kern w:val="2"/>
      <w:sz w:val="24"/>
      <w:szCs w:val="24"/>
      <w:lang w:eastAsia="zh-CN"/>
    </w:rPr>
  </w:style>
  <w:style w:type="paragraph" w:customStyle="1" w:styleId="1">
    <w:name w:val="Κείμενο σχολίου1"/>
    <w:basedOn w:val="a"/>
    <w:rsid w:val="00260550"/>
    <w:pPr>
      <w:widowControl w:val="0"/>
      <w:suppressAutoHyphens/>
      <w:spacing w:after="0" w:line="240" w:lineRule="auto"/>
    </w:pPr>
    <w:rPr>
      <w:rFonts w:ascii="Times New Roman" w:eastAsia="Andale Sans UI" w:hAnsi="Times New Roman" w:cs="Times New Roman"/>
      <w:kern w:val="2"/>
      <w:sz w:val="24"/>
      <w:szCs w:val="24"/>
      <w:lang w:eastAsia="zh-CN"/>
    </w:rPr>
  </w:style>
  <w:style w:type="paragraph" w:customStyle="1" w:styleId="para-1">
    <w:name w:val="para-1"/>
    <w:basedOn w:val="a"/>
    <w:rsid w:val="000F4C11"/>
    <w:pPr>
      <w:widowControl w:val="0"/>
      <w:tabs>
        <w:tab w:val="left" w:pos="1021"/>
        <w:tab w:val="left" w:pos="1588"/>
        <w:tab w:val="left" w:pos="2155"/>
        <w:tab w:val="left" w:pos="2722"/>
        <w:tab w:val="left" w:pos="3289"/>
      </w:tabs>
      <w:suppressAutoHyphens/>
      <w:spacing w:after="0" w:line="240" w:lineRule="auto"/>
      <w:ind w:left="1021" w:hanging="1021"/>
      <w:jc w:val="both"/>
    </w:pPr>
    <w:rPr>
      <w:rFonts w:ascii="Arial" w:eastAsia="Andale Sans UI" w:hAnsi="Arial" w:cs="Arial"/>
      <w:spacing w:val="5"/>
      <w:kern w:val="1"/>
      <w:szCs w:val="24"/>
      <w:lang w:eastAsia="zh-CN"/>
    </w:rPr>
  </w:style>
  <w:style w:type="paragraph" w:styleId="a3">
    <w:name w:val="Balloon Text"/>
    <w:basedOn w:val="a"/>
    <w:link w:val="Char"/>
    <w:uiPriority w:val="99"/>
    <w:semiHidden/>
    <w:unhideWhenUsed/>
    <w:rsid w:val="005503D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503D0"/>
    <w:rPr>
      <w:rFonts w:ascii="Tahoma" w:hAnsi="Tahoma" w:cs="Tahoma"/>
      <w:sz w:val="16"/>
      <w:szCs w:val="16"/>
    </w:rPr>
  </w:style>
  <w:style w:type="paragraph" w:styleId="a4">
    <w:name w:val="endnote text"/>
    <w:basedOn w:val="a"/>
    <w:link w:val="Char0"/>
    <w:uiPriority w:val="99"/>
    <w:semiHidden/>
    <w:unhideWhenUsed/>
    <w:rsid w:val="00D40467"/>
    <w:pPr>
      <w:spacing w:after="0" w:line="240" w:lineRule="auto"/>
    </w:pPr>
    <w:rPr>
      <w:sz w:val="20"/>
      <w:szCs w:val="20"/>
    </w:rPr>
  </w:style>
  <w:style w:type="character" w:customStyle="1" w:styleId="Char0">
    <w:name w:val="Κείμενο σημείωσης τέλους Char"/>
    <w:basedOn w:val="a0"/>
    <w:link w:val="a4"/>
    <w:uiPriority w:val="99"/>
    <w:semiHidden/>
    <w:rsid w:val="00D40467"/>
    <w:rPr>
      <w:sz w:val="20"/>
      <w:szCs w:val="20"/>
    </w:rPr>
  </w:style>
  <w:style w:type="character" w:styleId="a5">
    <w:name w:val="endnote reference"/>
    <w:rsid w:val="00D40467"/>
    <w:rPr>
      <w:vertAlign w:val="superscript"/>
    </w:rPr>
  </w:style>
  <w:style w:type="paragraph" w:styleId="a6">
    <w:name w:val="Title"/>
    <w:basedOn w:val="a"/>
    <w:link w:val="Char1"/>
    <w:qFormat/>
    <w:rsid w:val="00484770"/>
    <w:pPr>
      <w:keepNext/>
      <w:widowControl w:val="0"/>
      <w:autoSpaceDE w:val="0"/>
      <w:autoSpaceDN w:val="0"/>
      <w:adjustRightInd w:val="0"/>
      <w:spacing w:after="0" w:line="240" w:lineRule="auto"/>
      <w:jc w:val="center"/>
    </w:pPr>
    <w:rPr>
      <w:rFonts w:ascii="Arial" w:eastAsia="Times New Roman" w:hAnsi="Arial" w:cs="Times New Roman"/>
      <w:b/>
      <w:bCs/>
      <w:sz w:val="28"/>
      <w:szCs w:val="28"/>
      <w:u w:val="single"/>
    </w:rPr>
  </w:style>
  <w:style w:type="character" w:customStyle="1" w:styleId="Char1">
    <w:name w:val="Τίτλος Char"/>
    <w:basedOn w:val="a0"/>
    <w:link w:val="a6"/>
    <w:rsid w:val="00484770"/>
    <w:rPr>
      <w:rFonts w:ascii="Arial" w:eastAsia="Times New Roman" w:hAnsi="Arial" w:cs="Times New Roman"/>
      <w:b/>
      <w:bCs/>
      <w:sz w:val="28"/>
      <w:szCs w:val="28"/>
      <w:u w:val="single"/>
    </w:rPr>
  </w:style>
  <w:style w:type="paragraph" w:customStyle="1" w:styleId="Normalgr">
    <w:name w:val="Normalgr"/>
    <w:rsid w:val="007A173C"/>
    <w:pPr>
      <w:tabs>
        <w:tab w:val="left" w:pos="1021"/>
        <w:tab w:val="left" w:pos="1588"/>
      </w:tabs>
      <w:suppressAutoHyphens/>
      <w:spacing w:after="0" w:line="240" w:lineRule="auto"/>
      <w:jc w:val="both"/>
    </w:pPr>
    <w:rPr>
      <w:rFonts w:ascii="Arial" w:eastAsia="Arial" w:hAnsi="Arial" w:cs="Arial"/>
      <w:spacing w:val="15"/>
      <w:kern w:val="1"/>
      <w:sz w:val="20"/>
      <w:szCs w:val="20"/>
      <w:lang w:val="en-GB" w:eastAsia="zh-CN"/>
    </w:rPr>
  </w:style>
  <w:style w:type="paragraph" w:customStyle="1" w:styleId="10">
    <w:name w:val="Βασικό1"/>
    <w:rsid w:val="00394471"/>
    <w:pPr>
      <w:suppressAutoHyphens/>
      <w:spacing w:after="0"/>
    </w:pPr>
    <w:rPr>
      <w:rFonts w:ascii="Arial" w:eastAsia="Arial" w:hAnsi="Arial" w:cs="Arial"/>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174181">
      <w:bodyDiv w:val="1"/>
      <w:marLeft w:val="0"/>
      <w:marRight w:val="0"/>
      <w:marTop w:val="0"/>
      <w:marBottom w:val="0"/>
      <w:divBdr>
        <w:top w:val="none" w:sz="0" w:space="0" w:color="auto"/>
        <w:left w:val="none" w:sz="0" w:space="0" w:color="auto"/>
        <w:bottom w:val="none" w:sz="0" w:space="0" w:color="auto"/>
        <w:right w:val="none" w:sz="0" w:space="0" w:color="auto"/>
      </w:divBdr>
      <w:divsChild>
        <w:div w:id="1693795749">
          <w:marLeft w:val="0"/>
          <w:marRight w:val="0"/>
          <w:marTop w:val="0"/>
          <w:marBottom w:val="0"/>
          <w:divBdr>
            <w:top w:val="none" w:sz="0" w:space="0" w:color="auto"/>
            <w:left w:val="none" w:sz="0" w:space="0" w:color="auto"/>
            <w:bottom w:val="none" w:sz="0" w:space="0" w:color="auto"/>
            <w:right w:val="none" w:sz="0" w:space="0" w:color="auto"/>
          </w:divBdr>
          <w:divsChild>
            <w:div w:id="93613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9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1064</Words>
  <Characters>5746</Characters>
  <Application>Microsoft Office Word</Application>
  <DocSecurity>0</DocSecurity>
  <Lines>47</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AnthiUser</dc:creator>
  <cp:lastModifiedBy>AnthiUser</cp:lastModifiedBy>
  <cp:revision>11</cp:revision>
  <cp:lastPrinted>2023-12-01T09:39:00Z</cp:lastPrinted>
  <dcterms:created xsi:type="dcterms:W3CDTF">2023-11-09T05:50:00Z</dcterms:created>
  <dcterms:modified xsi:type="dcterms:W3CDTF">2023-12-01T10:11:00Z</dcterms:modified>
</cp:coreProperties>
</file>